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F5" w:rsidRDefault="009B5AE7" w:rsidP="00D21AA5">
      <w:pPr>
        <w:tabs>
          <w:tab w:val="center" w:pos="2463"/>
          <w:tab w:val="center" w:pos="5631"/>
        </w:tabs>
        <w:spacing w:after="13"/>
        <w:ind w:left="0" w:firstLine="0"/>
        <w:jc w:val="left"/>
        <w:rPr>
          <w:rFonts w:ascii="Calibri" w:eastAsia="Calibri" w:hAnsi="Calibri" w:cs="Calibri"/>
          <w:sz w:val="22"/>
          <w:lang w:val="ru-RU"/>
        </w:rPr>
      </w:pPr>
      <w:r>
        <w:rPr>
          <w:rFonts w:eastAsia="SimSun"/>
          <w:b/>
          <w:kern w:val="1"/>
          <w:sz w:val="26"/>
          <w:szCs w:val="26"/>
          <w:lang w:val="ru-RU" w:eastAsia="ar-SA"/>
        </w:rPr>
        <w:tab/>
      </w:r>
      <w:r>
        <w:rPr>
          <w:rFonts w:eastAsia="SimSun"/>
          <w:b/>
          <w:kern w:val="1"/>
          <w:sz w:val="26"/>
          <w:szCs w:val="26"/>
          <w:lang w:val="ru-RU" w:eastAsia="ar-SA"/>
        </w:rPr>
        <w:tab/>
        <w:t>КОТИРОВОЧНАЯ ДОКУМЕНТАЦИЯ</w:t>
      </w:r>
    </w:p>
    <w:p w:rsidR="00D21AA5" w:rsidRPr="00F30BE8" w:rsidRDefault="00007C67" w:rsidP="00D21AA5">
      <w:pPr>
        <w:tabs>
          <w:tab w:val="center" w:pos="2463"/>
          <w:tab w:val="center" w:pos="5631"/>
        </w:tabs>
        <w:spacing w:after="13"/>
        <w:ind w:left="0" w:firstLine="0"/>
        <w:jc w:val="left"/>
        <w:rPr>
          <w:b/>
          <w:lang w:val="ru-RU"/>
        </w:rPr>
      </w:pPr>
      <w:r>
        <w:rPr>
          <w:rFonts w:ascii="Calibri" w:eastAsia="Calibri" w:hAnsi="Calibri" w:cs="Calibri"/>
          <w:sz w:val="22"/>
          <w:lang w:val="ru-RU"/>
        </w:rPr>
        <w:t xml:space="preserve">                                      </w:t>
      </w:r>
      <w:r w:rsidR="00D21AA5">
        <w:t>I</w:t>
      </w:r>
      <w:r w:rsidR="00D21AA5" w:rsidRPr="002320BA">
        <w:rPr>
          <w:lang w:val="ru-RU"/>
        </w:rPr>
        <w:t>.</w:t>
      </w:r>
      <w:r w:rsidR="00D21AA5" w:rsidRPr="002320BA">
        <w:rPr>
          <w:rFonts w:ascii="Arial" w:eastAsia="Arial" w:hAnsi="Arial" w:cs="Arial"/>
          <w:lang w:val="ru-RU"/>
        </w:rPr>
        <w:t xml:space="preserve"> </w:t>
      </w:r>
      <w:r w:rsidR="00D21AA5" w:rsidRPr="002320BA">
        <w:rPr>
          <w:rFonts w:ascii="Arial" w:eastAsia="Arial" w:hAnsi="Arial" w:cs="Arial"/>
          <w:lang w:val="ru-RU"/>
        </w:rPr>
        <w:tab/>
      </w:r>
      <w:r w:rsidR="00D21AA5" w:rsidRPr="00F30BE8">
        <w:rPr>
          <w:b/>
          <w:lang w:val="ru-RU"/>
        </w:rPr>
        <w:t xml:space="preserve">Условия проведения запроса котировок </w:t>
      </w:r>
    </w:p>
    <w:p w:rsidR="00D21AA5" w:rsidRPr="00F30BE8" w:rsidRDefault="00D21AA5" w:rsidP="00D21AA5">
      <w:pPr>
        <w:spacing w:after="0" w:line="259" w:lineRule="auto"/>
        <w:ind w:left="0" w:firstLine="0"/>
        <w:jc w:val="left"/>
        <w:rPr>
          <w:b/>
          <w:lang w:val="ru-RU"/>
        </w:rPr>
      </w:pPr>
      <w:r w:rsidRPr="00F30BE8">
        <w:rPr>
          <w:b/>
          <w:lang w:val="ru-RU"/>
        </w:rPr>
        <w:t xml:space="preserve"> </w:t>
      </w:r>
    </w:p>
    <w:p w:rsidR="00D21AA5" w:rsidRPr="002C5809" w:rsidRDefault="00D21AA5" w:rsidP="00D21AA5">
      <w:pPr>
        <w:numPr>
          <w:ilvl w:val="0"/>
          <w:numId w:val="1"/>
        </w:numPr>
        <w:spacing w:after="13"/>
        <w:ind w:right="107" w:hanging="708"/>
        <w:rPr>
          <w:b/>
          <w:lang w:val="ru-RU"/>
        </w:rPr>
      </w:pPr>
      <w:r w:rsidRPr="00F30BE8">
        <w:rPr>
          <w:b/>
          <w:lang w:val="ru-RU"/>
        </w:rPr>
        <w:t xml:space="preserve">Общие условия проведения </w:t>
      </w:r>
      <w:r w:rsidRPr="002C5809">
        <w:rPr>
          <w:b/>
          <w:lang w:val="ru-RU"/>
        </w:rPr>
        <w:t>запроса котировок</w:t>
      </w:r>
      <w:r w:rsidR="002C5809">
        <w:rPr>
          <w:b/>
          <w:lang w:val="ru-RU"/>
        </w:rPr>
        <w:t>.</w:t>
      </w:r>
      <w:r w:rsidRPr="002C5809">
        <w:rPr>
          <w:b/>
          <w:lang w:val="ru-RU"/>
        </w:rPr>
        <w:t xml:space="preserve"> </w:t>
      </w:r>
    </w:p>
    <w:p w:rsidR="00D21AA5" w:rsidRPr="00140C1D" w:rsidRDefault="00D21AA5" w:rsidP="00D21AA5">
      <w:pPr>
        <w:numPr>
          <w:ilvl w:val="1"/>
          <w:numId w:val="1"/>
        </w:numPr>
        <w:spacing w:after="13"/>
        <w:ind w:right="107" w:hanging="708"/>
      </w:pPr>
      <w:r w:rsidRPr="009C5AF2">
        <w:rPr>
          <w:lang w:val="ru-RU"/>
        </w:rPr>
        <w:t xml:space="preserve">Сведения о заказчике </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9C5AF2" w:rsidRPr="009C5AF2">
        <w:rPr>
          <w:bCs/>
          <w:color w:val="auto"/>
          <w:szCs w:val="28"/>
          <w:lang w:val="ru-RU" w:eastAsia="ru-RU"/>
        </w:rPr>
        <w:t>Негосударственное учреждение здравоохранения «</w:t>
      </w:r>
      <w:r w:rsidR="002C5809">
        <w:rPr>
          <w:bCs/>
          <w:color w:val="auto"/>
          <w:szCs w:val="28"/>
          <w:lang w:val="ru-RU" w:eastAsia="ru-RU"/>
        </w:rPr>
        <w:t>Узловая поликлиника на станции Шарья</w:t>
      </w:r>
      <w:r w:rsidR="009C5AF2" w:rsidRPr="009C5AF2">
        <w:rPr>
          <w:bCs/>
          <w:color w:val="auto"/>
          <w:szCs w:val="28"/>
          <w:lang w:val="ru-RU" w:eastAsia="ru-RU"/>
        </w:rPr>
        <w:t xml:space="preserve"> открытого акционерного общества «Российские железные дороги» (сокращенное официальное наименование учреждения: НУЗ «</w:t>
      </w:r>
      <w:r w:rsidR="002C5809">
        <w:rPr>
          <w:bCs/>
          <w:color w:val="auto"/>
          <w:szCs w:val="28"/>
          <w:lang w:val="ru-RU" w:eastAsia="ru-RU"/>
        </w:rPr>
        <w:t xml:space="preserve">Узловая поликлиника на ст. Шарья </w:t>
      </w:r>
      <w:r w:rsidR="00DB5F35">
        <w:rPr>
          <w:bCs/>
          <w:color w:val="auto"/>
          <w:szCs w:val="28"/>
          <w:lang w:val="ru-RU" w:eastAsia="ru-RU"/>
        </w:rPr>
        <w:t>ОАО «РЖД»</w:t>
      </w:r>
      <w:r w:rsidR="009C5AF2" w:rsidRPr="009C5AF2">
        <w:rPr>
          <w:bCs/>
          <w:color w:val="auto"/>
          <w:szCs w:val="28"/>
          <w:lang w:val="ru-RU" w:eastAsia="ru-RU"/>
        </w:rPr>
        <w:t>.</w:t>
      </w:r>
    </w:p>
    <w:p w:rsidR="009C5AF2" w:rsidRPr="009C5AF2" w:rsidRDefault="009C5AF2" w:rsidP="009C5AF2">
      <w:pPr>
        <w:ind w:left="0" w:firstLine="695"/>
        <w:rPr>
          <w:b/>
          <w:bCs/>
          <w:lang w:val="ru-RU"/>
        </w:rPr>
      </w:pPr>
      <w:r>
        <w:rPr>
          <w:lang w:val="ru-RU"/>
        </w:rPr>
        <w:t>М</w:t>
      </w:r>
      <w:r w:rsidR="00D21AA5" w:rsidRPr="00C37585">
        <w:rPr>
          <w:lang w:val="ru-RU"/>
        </w:rPr>
        <w:t xml:space="preserve">есто нахождения заказчика: </w:t>
      </w:r>
      <w:r w:rsidR="002C5809">
        <w:rPr>
          <w:bCs/>
          <w:szCs w:val="28"/>
          <w:lang w:val="ru-RU"/>
        </w:rPr>
        <w:t>157501, Костромская обл., г. Шарья, 2-ой микрорайон, д.48</w:t>
      </w:r>
    </w:p>
    <w:p w:rsidR="002C5809" w:rsidRPr="009C5AF2" w:rsidRDefault="00D21AA5" w:rsidP="002C5809">
      <w:pPr>
        <w:ind w:left="0" w:firstLine="695"/>
        <w:rPr>
          <w:b/>
          <w:bCs/>
          <w:lang w:val="ru-RU"/>
        </w:rPr>
      </w:pPr>
      <w:r w:rsidRPr="00C37585">
        <w:rPr>
          <w:lang w:val="ru-RU"/>
        </w:rPr>
        <w:t>Почтовый адр</w:t>
      </w:r>
      <w:r>
        <w:rPr>
          <w:lang w:val="ru-RU"/>
        </w:rPr>
        <w:t xml:space="preserve">ес заказчика: </w:t>
      </w:r>
      <w:r w:rsidR="002C5809">
        <w:rPr>
          <w:bCs/>
          <w:szCs w:val="28"/>
          <w:lang w:val="ru-RU"/>
        </w:rPr>
        <w:t>157501, Костромская обл., г. Шарья, 2-ой микрорайон, д.48</w:t>
      </w:r>
    </w:p>
    <w:p w:rsidR="009C5AF2" w:rsidRPr="009C5AF2" w:rsidRDefault="00F639A2" w:rsidP="009C5AF2">
      <w:pPr>
        <w:ind w:left="0" w:firstLine="695"/>
        <w:rPr>
          <w:bCs/>
          <w:szCs w:val="28"/>
          <w:lang w:val="ru-RU"/>
        </w:rPr>
      </w:pPr>
      <w:r>
        <w:rPr>
          <w:lang w:val="ru-RU"/>
        </w:rPr>
        <w:t xml:space="preserve">1.1.2. </w:t>
      </w:r>
      <w:proofErr w:type="gramStart"/>
      <w:r w:rsidR="00D21AA5" w:rsidRPr="009C5AF2">
        <w:rPr>
          <w:lang w:val="ru-RU"/>
        </w:rPr>
        <w:t>Контактные  данные</w:t>
      </w:r>
      <w:proofErr w:type="gramEnd"/>
      <w:r w:rsidR="00D21AA5" w:rsidRPr="009C5AF2">
        <w:rPr>
          <w:lang w:val="ru-RU"/>
        </w:rPr>
        <w:t xml:space="preserve">: </w:t>
      </w:r>
      <w:r w:rsidR="002C5809">
        <w:rPr>
          <w:lang w:val="ru-RU"/>
        </w:rPr>
        <w:t>И</w:t>
      </w:r>
      <w:r w:rsidR="009C5AF2" w:rsidRPr="009C5AF2">
        <w:rPr>
          <w:bCs/>
          <w:szCs w:val="28"/>
          <w:lang w:val="ru-RU"/>
        </w:rPr>
        <w:t xml:space="preserve">нспектор по производственным вопросам </w:t>
      </w:r>
      <w:proofErr w:type="spellStart"/>
      <w:r w:rsidR="002C5809">
        <w:rPr>
          <w:bCs/>
          <w:szCs w:val="28"/>
          <w:lang w:val="ru-RU"/>
        </w:rPr>
        <w:t>Бобарыкина</w:t>
      </w:r>
      <w:proofErr w:type="spellEnd"/>
      <w:r w:rsidR="002C5809">
        <w:rPr>
          <w:bCs/>
          <w:szCs w:val="28"/>
          <w:lang w:val="ru-RU"/>
        </w:rPr>
        <w:t xml:space="preserve"> Лариса Анатольевна</w:t>
      </w:r>
    </w:p>
    <w:p w:rsidR="009C5AF2" w:rsidRPr="009C5AF2" w:rsidRDefault="009C5AF2" w:rsidP="009C5AF2">
      <w:pPr>
        <w:ind w:left="0" w:firstLine="695"/>
        <w:rPr>
          <w:bCs/>
          <w:szCs w:val="28"/>
          <w:lang w:val="ru-RU"/>
        </w:rPr>
      </w:pPr>
      <w:r w:rsidRPr="009C5AF2">
        <w:rPr>
          <w:bCs/>
          <w:szCs w:val="28"/>
          <w:lang w:val="ru-RU"/>
        </w:rPr>
        <w:t xml:space="preserve">Адрес электронной почты: </w:t>
      </w:r>
      <w:proofErr w:type="spellStart"/>
      <w:r w:rsidR="002C5809">
        <w:t>nuz</w:t>
      </w:r>
      <w:proofErr w:type="spellEnd"/>
      <w:r w:rsidR="002C5809" w:rsidRPr="002C5809">
        <w:rPr>
          <w:lang w:val="ru-RU"/>
        </w:rPr>
        <w:t>-</w:t>
      </w:r>
      <w:r w:rsidR="002C5809">
        <w:t>sharia</w:t>
      </w:r>
      <w:r w:rsidR="002C5809" w:rsidRPr="002C5809">
        <w:rPr>
          <w:lang w:val="ru-RU"/>
        </w:rPr>
        <w:t>@</w:t>
      </w:r>
      <w:r w:rsidR="002C5809">
        <w:t>rambler</w:t>
      </w:r>
      <w:r w:rsidR="002C5809" w:rsidRPr="002C5809">
        <w:rPr>
          <w:lang w:val="ru-RU"/>
        </w:rPr>
        <w:t>.</w:t>
      </w:r>
      <w:proofErr w:type="spellStart"/>
      <w:r w:rsidR="002C5809">
        <w:t>ru</w:t>
      </w:r>
      <w:proofErr w:type="spellEnd"/>
    </w:p>
    <w:p w:rsidR="009C5AF2" w:rsidRPr="002C5809" w:rsidRDefault="009C5AF2" w:rsidP="009C5AF2">
      <w:pPr>
        <w:ind w:left="0" w:firstLine="693"/>
        <w:rPr>
          <w:bCs/>
          <w:i/>
          <w:szCs w:val="28"/>
        </w:rPr>
      </w:pPr>
      <w:proofErr w:type="spellStart"/>
      <w:r w:rsidRPr="00F24C89">
        <w:rPr>
          <w:bCs/>
          <w:szCs w:val="28"/>
        </w:rPr>
        <w:t>Номер</w:t>
      </w:r>
      <w:proofErr w:type="spellEnd"/>
      <w:r w:rsidRPr="00F24C89">
        <w:rPr>
          <w:bCs/>
          <w:szCs w:val="28"/>
        </w:rPr>
        <w:t xml:space="preserve"> </w:t>
      </w:r>
      <w:proofErr w:type="spellStart"/>
      <w:r w:rsidRPr="00F24C89">
        <w:rPr>
          <w:bCs/>
          <w:szCs w:val="28"/>
        </w:rPr>
        <w:t>телефона</w:t>
      </w:r>
      <w:proofErr w:type="spellEnd"/>
      <w:r w:rsidRPr="00F24C89">
        <w:rPr>
          <w:bCs/>
          <w:szCs w:val="28"/>
        </w:rPr>
        <w:t>:</w:t>
      </w:r>
      <w:r>
        <w:rPr>
          <w:bCs/>
          <w:szCs w:val="28"/>
        </w:rPr>
        <w:t xml:space="preserve"> </w:t>
      </w:r>
      <w:r w:rsidR="002C5809">
        <w:rPr>
          <w:bCs/>
          <w:szCs w:val="28"/>
        </w:rPr>
        <w:t>8</w:t>
      </w:r>
      <w:r>
        <w:rPr>
          <w:bCs/>
          <w:szCs w:val="28"/>
        </w:rPr>
        <w:t>(</w:t>
      </w:r>
      <w:r w:rsidR="002C5809">
        <w:rPr>
          <w:bCs/>
          <w:i/>
          <w:szCs w:val="28"/>
        </w:rPr>
        <w:t>49449</w:t>
      </w:r>
      <w:r>
        <w:rPr>
          <w:bCs/>
          <w:i/>
          <w:szCs w:val="28"/>
        </w:rPr>
        <w:t>)</w:t>
      </w:r>
      <w:r w:rsidR="002C5809">
        <w:rPr>
          <w:bCs/>
          <w:i/>
          <w:szCs w:val="28"/>
        </w:rPr>
        <w:t>5-76-76</w:t>
      </w:r>
    </w:p>
    <w:p w:rsidR="00D21AA5" w:rsidRPr="00F639A2" w:rsidRDefault="00F639A2" w:rsidP="009C5AF2">
      <w:pPr>
        <w:spacing w:after="3"/>
        <w:ind w:left="-15" w:right="107"/>
        <w:rPr>
          <w:lang w:val="ru-RU"/>
        </w:rPr>
      </w:pPr>
      <w:r>
        <w:rPr>
          <w:lang w:val="ru-RU"/>
        </w:rPr>
        <w:t xml:space="preserve">Номер факса: </w:t>
      </w:r>
      <w:r w:rsidR="002C5809">
        <w:rPr>
          <w:bCs/>
          <w:szCs w:val="28"/>
        </w:rPr>
        <w:t>8(</w:t>
      </w:r>
      <w:r w:rsidR="002C5809">
        <w:rPr>
          <w:bCs/>
          <w:i/>
          <w:szCs w:val="28"/>
        </w:rPr>
        <w:t>49449)5-76-76</w:t>
      </w:r>
    </w:p>
    <w:p w:rsidR="00D21AA5" w:rsidRPr="00140C1D" w:rsidRDefault="00D21AA5" w:rsidP="00D21AA5">
      <w:pPr>
        <w:numPr>
          <w:ilvl w:val="1"/>
          <w:numId w:val="1"/>
        </w:numPr>
        <w:spacing w:after="13"/>
        <w:ind w:right="107" w:hanging="708"/>
      </w:pPr>
      <w:proofErr w:type="spellStart"/>
      <w:r>
        <w:t>Способ</w:t>
      </w:r>
      <w:proofErr w:type="spellEnd"/>
      <w:r>
        <w:t xml:space="preserve"> </w:t>
      </w:r>
      <w:proofErr w:type="spellStart"/>
      <w:r>
        <w:t>проведения</w:t>
      </w:r>
      <w:proofErr w:type="spellEnd"/>
      <w:r>
        <w:t xml:space="preserve"> </w:t>
      </w:r>
      <w:proofErr w:type="spellStart"/>
      <w:r>
        <w:t>запроса</w:t>
      </w:r>
      <w:proofErr w:type="spellEnd"/>
      <w:r>
        <w:t xml:space="preserve"> </w:t>
      </w:r>
      <w:proofErr w:type="spellStart"/>
      <w:r>
        <w:t>котировок</w:t>
      </w:r>
      <w:proofErr w:type="spellEnd"/>
      <w:r w:rsidR="007F3DC4">
        <w:rPr>
          <w:lang w:val="ru-RU"/>
        </w:rPr>
        <w:t>.</w:t>
      </w:r>
      <w:r>
        <w:t xml:space="preserve"> </w:t>
      </w:r>
    </w:p>
    <w:p w:rsidR="00D21AA5" w:rsidRPr="00C37585" w:rsidRDefault="00D21AA5" w:rsidP="008956EE">
      <w:pPr>
        <w:spacing w:after="3"/>
        <w:ind w:left="-15" w:right="107"/>
        <w:rPr>
          <w:lang w:val="ru-RU"/>
        </w:rPr>
      </w:pPr>
      <w:r w:rsidRPr="008956EE">
        <w:rPr>
          <w:b/>
          <w:lang w:val="ru-RU"/>
        </w:rPr>
        <w:t>За</w:t>
      </w:r>
      <w:r w:rsidR="009C5AF2" w:rsidRPr="008956EE">
        <w:rPr>
          <w:b/>
          <w:lang w:val="ru-RU"/>
        </w:rPr>
        <w:t>прос котировок в бумажной форме №</w:t>
      </w:r>
      <w:r w:rsidR="005D4EDC" w:rsidRPr="008956EE">
        <w:rPr>
          <w:b/>
          <w:lang w:val="ru-RU"/>
        </w:rPr>
        <w:t xml:space="preserve"> </w:t>
      </w:r>
      <w:r w:rsidR="007B1D96">
        <w:rPr>
          <w:b/>
          <w:lang w:val="ru-RU"/>
        </w:rPr>
        <w:t>6</w:t>
      </w:r>
      <w:r w:rsidR="005D4EDC" w:rsidRPr="008956EE">
        <w:rPr>
          <w:b/>
          <w:lang w:val="ru-RU"/>
        </w:rPr>
        <w:t xml:space="preserve">/2019 </w:t>
      </w:r>
      <w:r>
        <w:rPr>
          <w:lang w:val="ru-RU"/>
        </w:rPr>
        <w:t xml:space="preserve">(далее – запрос котировок). </w:t>
      </w:r>
      <w:r w:rsidRPr="00C37585">
        <w:rPr>
          <w:lang w:val="ru-RU"/>
        </w:rPr>
        <w:t xml:space="preserve"> </w:t>
      </w:r>
      <w:r w:rsidR="008956EE" w:rsidRPr="008956EE">
        <w:rPr>
          <w:lang w:val="ru-RU"/>
        </w:rPr>
        <w:t xml:space="preserve">Процедура закупки проводится в соответствии с требованиями Положения о закупке товаров работ и услуг для нужд НУЗ ОАО «РЖД» от </w:t>
      </w:r>
      <w:r w:rsidR="002C5809" w:rsidRPr="002C5809">
        <w:rPr>
          <w:lang w:val="ru-RU"/>
        </w:rPr>
        <w:t>0</w:t>
      </w:r>
      <w:r w:rsidR="002C5809">
        <w:rPr>
          <w:lang w:val="ru-RU"/>
        </w:rPr>
        <w:t>2 апреля 2018</w:t>
      </w:r>
      <w:r w:rsidR="008956EE" w:rsidRPr="008956EE">
        <w:rPr>
          <w:lang w:val="ru-RU"/>
        </w:rPr>
        <w:t>г., размещенного на сайте Заказчика.</w:t>
      </w:r>
    </w:p>
    <w:p w:rsidR="009C5AF2" w:rsidRPr="009C5AF2" w:rsidRDefault="00D21AA5" w:rsidP="00CC74CE">
      <w:pPr>
        <w:numPr>
          <w:ilvl w:val="1"/>
          <w:numId w:val="1"/>
        </w:numPr>
        <w:spacing w:after="3"/>
        <w:ind w:left="0" w:right="107" w:firstLine="709"/>
        <w:rPr>
          <w:lang w:val="ru-RU"/>
        </w:rPr>
      </w:pPr>
      <w:r w:rsidRPr="008956EE">
        <w:rPr>
          <w:b/>
          <w:lang w:val="ru-RU"/>
        </w:rPr>
        <w:t xml:space="preserve">Предмет запроса </w:t>
      </w:r>
      <w:r w:rsidR="00A32604" w:rsidRPr="008956EE">
        <w:rPr>
          <w:b/>
          <w:lang w:val="ru-RU"/>
        </w:rPr>
        <w:t>котировок</w:t>
      </w:r>
      <w:r w:rsidR="00A32604" w:rsidRPr="00C439E6">
        <w:rPr>
          <w:lang w:val="ru-RU"/>
        </w:rPr>
        <w:t>:</w:t>
      </w:r>
      <w:r w:rsidR="00A32604">
        <w:rPr>
          <w:lang w:val="ru-RU"/>
        </w:rPr>
        <w:t xml:space="preserve"> </w:t>
      </w:r>
      <w:r w:rsidR="000E7890" w:rsidRPr="000E7890">
        <w:rPr>
          <w:lang w:val="ru-RU"/>
        </w:rPr>
        <w:t>Оказание услуг по гидравлическим испытаниям на прочность и</w:t>
      </w:r>
      <w:r w:rsidR="002C5809">
        <w:rPr>
          <w:lang w:val="ru-RU"/>
        </w:rPr>
        <w:t xml:space="preserve"> плотность тепловых сетей на </w:t>
      </w:r>
      <w:r w:rsidR="000E7890" w:rsidRPr="000E7890">
        <w:rPr>
          <w:lang w:val="ru-RU"/>
        </w:rPr>
        <w:t>объектах НУЗ «</w:t>
      </w:r>
      <w:r w:rsidR="002C5809">
        <w:rPr>
          <w:lang w:val="ru-RU"/>
        </w:rPr>
        <w:t>Узловая поликлиника на ст. Шарья</w:t>
      </w:r>
      <w:r w:rsidR="002C5809" w:rsidRPr="002C5809">
        <w:rPr>
          <w:lang w:val="ru-RU"/>
        </w:rPr>
        <w:t xml:space="preserve"> </w:t>
      </w:r>
      <w:r w:rsidR="00CC74CE">
        <w:rPr>
          <w:lang w:val="ru-RU"/>
        </w:rPr>
        <w:t xml:space="preserve">ОАО «РЖД» по адресу: </w:t>
      </w:r>
      <w:r w:rsidR="002C5809">
        <w:rPr>
          <w:szCs w:val="28"/>
          <w:lang w:val="ru-RU"/>
        </w:rPr>
        <w:t>157501, Костромская обл., г. Шарья, 2-ой микрорайон, д.48.</w:t>
      </w:r>
    </w:p>
    <w:p w:rsidR="00D21AA5" w:rsidRPr="00CC74CE" w:rsidRDefault="00D21AA5" w:rsidP="00D21AA5">
      <w:pPr>
        <w:numPr>
          <w:ilvl w:val="1"/>
          <w:numId w:val="1"/>
        </w:numPr>
        <w:spacing w:after="13"/>
        <w:ind w:right="107" w:hanging="708"/>
        <w:rPr>
          <w:lang w:val="ru-RU"/>
        </w:rPr>
      </w:pPr>
      <w:r w:rsidRPr="00CC74CE">
        <w:rPr>
          <w:lang w:val="ru-RU"/>
        </w:rPr>
        <w:t>Участники</w:t>
      </w:r>
      <w:r>
        <w:rPr>
          <w:lang w:val="ru-RU"/>
        </w:rPr>
        <w:t>:</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C74CE" w:rsidRDefault="00D21AA5" w:rsidP="00D21AA5">
      <w:pPr>
        <w:numPr>
          <w:ilvl w:val="1"/>
          <w:numId w:val="1"/>
        </w:numPr>
        <w:spacing w:after="13"/>
        <w:ind w:right="107" w:hanging="708"/>
        <w:rPr>
          <w:lang w:val="ru-RU"/>
        </w:rPr>
      </w:pPr>
      <w:r w:rsidRPr="00CC74CE">
        <w:rPr>
          <w:lang w:val="ru-RU"/>
        </w:rPr>
        <w:t>Антидемпинговые меры</w:t>
      </w:r>
      <w:r>
        <w:rPr>
          <w:lang w:val="ru-RU"/>
        </w:rPr>
        <w:t>:</w:t>
      </w:r>
      <w:r w:rsidRPr="00CC74CE">
        <w:rPr>
          <w:lang w:val="ru-RU"/>
        </w:rPr>
        <w:t xml:space="preserve"> </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13"/>
        <w:ind w:left="703" w:right="107" w:hanging="10"/>
        <w:rPr>
          <w:lang w:val="ru-RU"/>
        </w:rPr>
      </w:pPr>
      <w:r w:rsidRPr="00C37585">
        <w:rPr>
          <w:lang w:val="ru-RU"/>
        </w:rPr>
        <w:t>1.6.</w:t>
      </w:r>
      <w:r w:rsidRPr="00C37585">
        <w:rPr>
          <w:rFonts w:ascii="Arial" w:eastAsia="Arial" w:hAnsi="Arial" w:cs="Arial"/>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13"/>
        <w:ind w:left="703" w:right="107" w:hanging="10"/>
        <w:rPr>
          <w:lang w:val="ru-RU"/>
        </w:rPr>
      </w:pPr>
      <w:r w:rsidRPr="00C37585">
        <w:rPr>
          <w:lang w:val="ru-RU"/>
        </w:rPr>
        <w:t>1.7.</w:t>
      </w:r>
      <w:r w:rsidRPr="00C37585">
        <w:rPr>
          <w:rFonts w:ascii="Arial" w:eastAsia="Arial" w:hAnsi="Arial" w:cs="Arial"/>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13"/>
        <w:ind w:left="0" w:right="107" w:firstLine="693"/>
        <w:rPr>
          <w:lang w:val="ru-RU"/>
        </w:rPr>
      </w:pPr>
      <w:r w:rsidRPr="00C37585">
        <w:rPr>
          <w:lang w:val="ru-RU"/>
        </w:rPr>
        <w:t>1.8.</w:t>
      </w:r>
      <w:r w:rsidRPr="00C37585">
        <w:rPr>
          <w:rFonts w:ascii="Arial" w:eastAsia="Arial" w:hAnsi="Arial" w:cs="Arial"/>
          <w:lang w:val="ru-RU"/>
        </w:rPr>
        <w:t xml:space="preserve"> </w:t>
      </w:r>
      <w:r w:rsidRPr="00C37585">
        <w:rPr>
          <w:lang w:val="ru-RU"/>
        </w:rPr>
        <w:t xml:space="preserve">Порядок, место, дата начала и окончания срока </w:t>
      </w:r>
      <w:r>
        <w:rPr>
          <w:lang w:val="ru-RU"/>
        </w:rPr>
        <w:t xml:space="preserve">подачи заявок, вскрытия заявок: </w:t>
      </w:r>
    </w:p>
    <w:p w:rsidR="003006E0" w:rsidRPr="003006E0" w:rsidRDefault="00D21AA5" w:rsidP="0041186D">
      <w:pPr>
        <w:pStyle w:val="a5"/>
        <w:spacing w:line="235" w:lineRule="auto"/>
        <w:ind w:left="0"/>
        <w:jc w:val="both"/>
        <w:rPr>
          <w:sz w:val="28"/>
          <w:szCs w:val="28"/>
          <w:lang w:val="ru-RU"/>
        </w:rPr>
      </w:pPr>
      <w:r>
        <w:rPr>
          <w:lang w:val="ru-RU"/>
        </w:rPr>
        <w:tab/>
      </w:r>
      <w:r w:rsidR="003006E0" w:rsidRPr="003006E0">
        <w:rPr>
          <w:sz w:val="28"/>
          <w:szCs w:val="28"/>
          <w:lang w:val="ru-RU"/>
        </w:rPr>
        <w:t xml:space="preserve">Заявки на бумажном носителе представляются в порядке, предусмотренном пунктом </w:t>
      </w:r>
      <w:r w:rsidR="000375C7">
        <w:rPr>
          <w:sz w:val="28"/>
          <w:szCs w:val="28"/>
          <w:lang w:val="ru-RU"/>
        </w:rPr>
        <w:t>8.4</w:t>
      </w:r>
      <w:r w:rsidR="003006E0" w:rsidRPr="003006E0">
        <w:rPr>
          <w:sz w:val="28"/>
          <w:szCs w:val="28"/>
          <w:lang w:val="ru-RU"/>
        </w:rPr>
        <w:t xml:space="preserve"> конкурсной документации, по адресу: </w:t>
      </w:r>
      <w:r w:rsidR="0041186D">
        <w:rPr>
          <w:sz w:val="28"/>
          <w:szCs w:val="28"/>
          <w:lang w:val="ru-RU"/>
        </w:rPr>
        <w:t>Костромская обл., г. Шарья, 2-ой микрорайон, д.48</w:t>
      </w:r>
      <w:r w:rsidR="003006E0" w:rsidRPr="003006E0">
        <w:rPr>
          <w:sz w:val="28"/>
          <w:szCs w:val="28"/>
          <w:lang w:val="ru-RU"/>
        </w:rPr>
        <w:t>, в рабочие дни с 08.00 до 16.30; обед с 12.00 до 12.30</w:t>
      </w:r>
    </w:p>
    <w:p w:rsidR="003006E0" w:rsidRPr="003006E0" w:rsidRDefault="003006E0" w:rsidP="0041186D">
      <w:pPr>
        <w:pStyle w:val="a5"/>
        <w:spacing w:line="235" w:lineRule="auto"/>
        <w:ind w:left="0" w:firstLine="708"/>
        <w:jc w:val="both"/>
        <w:rPr>
          <w:sz w:val="28"/>
          <w:szCs w:val="28"/>
          <w:lang w:val="ru-RU"/>
        </w:rPr>
      </w:pPr>
      <w:r w:rsidRPr="003006E0">
        <w:rPr>
          <w:sz w:val="28"/>
          <w:szCs w:val="28"/>
          <w:lang w:val="ru-RU"/>
        </w:rPr>
        <w:t xml:space="preserve">Дата начала подачи заявок – с момента опубликования извещения и конкурсной документации на сайте </w:t>
      </w:r>
      <w:proofErr w:type="spellStart"/>
      <w:r w:rsidRPr="003006E0">
        <w:rPr>
          <w:sz w:val="28"/>
          <w:szCs w:val="28"/>
          <w:lang w:val="ru-RU"/>
        </w:rPr>
        <w:t>www</w:t>
      </w:r>
      <w:proofErr w:type="spellEnd"/>
      <w:r w:rsidRPr="003006E0">
        <w:rPr>
          <w:sz w:val="28"/>
          <w:szCs w:val="28"/>
          <w:lang w:val="ru-RU"/>
        </w:rPr>
        <w:t>.</w:t>
      </w:r>
      <w:proofErr w:type="spellStart"/>
      <w:r w:rsidR="0041186D">
        <w:rPr>
          <w:sz w:val="28"/>
          <w:szCs w:val="28"/>
        </w:rPr>
        <w:t>sharyamed</w:t>
      </w:r>
      <w:proofErr w:type="spellEnd"/>
      <w:r w:rsidR="0041186D" w:rsidRPr="0041186D">
        <w:rPr>
          <w:sz w:val="28"/>
          <w:szCs w:val="28"/>
          <w:lang w:val="ru-RU"/>
        </w:rPr>
        <w:t>.</w:t>
      </w:r>
      <w:proofErr w:type="spellStart"/>
      <w:r w:rsidR="0041186D">
        <w:rPr>
          <w:sz w:val="28"/>
          <w:szCs w:val="28"/>
        </w:rPr>
        <w:t>ru</w:t>
      </w:r>
      <w:proofErr w:type="spellEnd"/>
      <w:r w:rsidRPr="003006E0">
        <w:rPr>
          <w:sz w:val="28"/>
          <w:szCs w:val="28"/>
          <w:lang w:val="ru-RU"/>
        </w:rPr>
        <w:t xml:space="preserve"> (раздел «Закупки») (далее – сайт) </w:t>
      </w:r>
      <w:r w:rsidRPr="009B5AE7">
        <w:rPr>
          <w:b/>
          <w:sz w:val="28"/>
          <w:szCs w:val="28"/>
          <w:lang w:val="ru-RU"/>
        </w:rPr>
        <w:t>«</w:t>
      </w:r>
      <w:r w:rsidR="0041186D">
        <w:rPr>
          <w:b/>
          <w:sz w:val="28"/>
          <w:szCs w:val="28"/>
          <w:lang w:val="ru-RU"/>
        </w:rPr>
        <w:t>19</w:t>
      </w:r>
      <w:r w:rsidRPr="009B5AE7">
        <w:rPr>
          <w:b/>
          <w:sz w:val="28"/>
          <w:szCs w:val="28"/>
          <w:lang w:val="ru-RU"/>
        </w:rPr>
        <w:t xml:space="preserve">» </w:t>
      </w:r>
      <w:r w:rsidR="009B5AE7" w:rsidRPr="009B5AE7">
        <w:rPr>
          <w:b/>
          <w:sz w:val="28"/>
          <w:szCs w:val="28"/>
          <w:lang w:val="ru-RU"/>
        </w:rPr>
        <w:t>августа</w:t>
      </w:r>
      <w:r w:rsidR="00591324" w:rsidRPr="009B5AE7">
        <w:rPr>
          <w:b/>
          <w:sz w:val="28"/>
          <w:szCs w:val="28"/>
          <w:lang w:val="ru-RU"/>
        </w:rPr>
        <w:t xml:space="preserve"> 2019</w:t>
      </w:r>
      <w:r w:rsidRPr="009B5AE7">
        <w:rPr>
          <w:b/>
          <w:sz w:val="28"/>
          <w:szCs w:val="28"/>
          <w:lang w:val="ru-RU"/>
        </w:rPr>
        <w:t>г.</w:t>
      </w:r>
    </w:p>
    <w:p w:rsidR="003006E0" w:rsidRPr="003006E0" w:rsidRDefault="003006E0" w:rsidP="0041186D">
      <w:pPr>
        <w:pStyle w:val="a5"/>
        <w:spacing w:line="235" w:lineRule="auto"/>
        <w:ind w:left="0"/>
        <w:jc w:val="both"/>
        <w:rPr>
          <w:sz w:val="28"/>
          <w:szCs w:val="28"/>
          <w:lang w:val="ru-RU"/>
        </w:rPr>
      </w:pPr>
      <w:r w:rsidRPr="003006E0">
        <w:rPr>
          <w:sz w:val="28"/>
          <w:szCs w:val="28"/>
          <w:lang w:val="ru-RU"/>
        </w:rPr>
        <w:t>Дата окончания срока подачи конкурсных заявок –</w:t>
      </w:r>
      <w:r w:rsidR="00623C21">
        <w:rPr>
          <w:sz w:val="28"/>
          <w:szCs w:val="28"/>
          <w:lang w:val="ru-RU"/>
        </w:rPr>
        <w:t>10</w:t>
      </w:r>
      <w:r w:rsidRPr="003006E0">
        <w:rPr>
          <w:sz w:val="28"/>
          <w:szCs w:val="28"/>
          <w:lang w:val="ru-RU"/>
        </w:rPr>
        <w:t xml:space="preserve"> часов 00 минут московского времени </w:t>
      </w:r>
      <w:r w:rsidRPr="009B5AE7">
        <w:rPr>
          <w:b/>
          <w:sz w:val="28"/>
          <w:szCs w:val="28"/>
          <w:lang w:val="ru-RU"/>
        </w:rPr>
        <w:t>«</w:t>
      </w:r>
      <w:r w:rsidR="0041186D" w:rsidRPr="0041186D">
        <w:rPr>
          <w:b/>
          <w:sz w:val="28"/>
          <w:szCs w:val="28"/>
          <w:lang w:val="ru-RU"/>
        </w:rPr>
        <w:t>23</w:t>
      </w:r>
      <w:r w:rsidRPr="009B5AE7">
        <w:rPr>
          <w:b/>
          <w:sz w:val="28"/>
          <w:szCs w:val="28"/>
          <w:lang w:val="ru-RU"/>
        </w:rPr>
        <w:t xml:space="preserve">» </w:t>
      </w:r>
      <w:r w:rsidR="009B5AE7" w:rsidRPr="009B5AE7">
        <w:rPr>
          <w:b/>
          <w:sz w:val="28"/>
          <w:szCs w:val="28"/>
          <w:lang w:val="ru-RU"/>
        </w:rPr>
        <w:t>августа</w:t>
      </w:r>
      <w:r w:rsidR="00591324" w:rsidRPr="009B5AE7">
        <w:rPr>
          <w:b/>
          <w:sz w:val="28"/>
          <w:szCs w:val="28"/>
          <w:lang w:val="ru-RU"/>
        </w:rPr>
        <w:t xml:space="preserve"> 2019</w:t>
      </w:r>
      <w:r w:rsidRPr="009B5AE7">
        <w:rPr>
          <w:b/>
          <w:sz w:val="28"/>
          <w:szCs w:val="28"/>
          <w:lang w:val="ru-RU"/>
        </w:rPr>
        <w:t>г.</w:t>
      </w:r>
    </w:p>
    <w:p w:rsidR="00591324" w:rsidRDefault="003006E0" w:rsidP="005C2796">
      <w:pPr>
        <w:pStyle w:val="a5"/>
        <w:spacing w:line="235" w:lineRule="auto"/>
        <w:ind w:left="0"/>
        <w:jc w:val="both"/>
        <w:rPr>
          <w:sz w:val="28"/>
          <w:szCs w:val="28"/>
          <w:lang w:val="ru-RU"/>
        </w:rPr>
      </w:pPr>
      <w:r w:rsidRPr="003006E0">
        <w:rPr>
          <w:sz w:val="28"/>
          <w:szCs w:val="28"/>
          <w:lang w:val="ru-RU"/>
        </w:rPr>
        <w:lastRenderedPageBreak/>
        <w:t xml:space="preserve">Вскрытие конкурсных заявок осуществляется по истечении срока подачи заявок в </w:t>
      </w:r>
      <w:r w:rsidR="00591324">
        <w:rPr>
          <w:sz w:val="28"/>
          <w:szCs w:val="28"/>
          <w:lang w:val="ru-RU"/>
        </w:rPr>
        <w:t>1</w:t>
      </w:r>
      <w:r w:rsidR="00623C21">
        <w:rPr>
          <w:sz w:val="28"/>
          <w:szCs w:val="28"/>
          <w:lang w:val="ru-RU"/>
        </w:rPr>
        <w:t>0</w:t>
      </w:r>
      <w:r w:rsidR="00591324">
        <w:rPr>
          <w:sz w:val="28"/>
          <w:szCs w:val="28"/>
          <w:lang w:val="ru-RU"/>
        </w:rPr>
        <w:t xml:space="preserve"> </w:t>
      </w:r>
      <w:r w:rsidRPr="003006E0">
        <w:rPr>
          <w:sz w:val="28"/>
          <w:szCs w:val="28"/>
          <w:lang w:val="ru-RU"/>
        </w:rPr>
        <w:t xml:space="preserve">часов 00 минут московского времени </w:t>
      </w:r>
      <w:r w:rsidR="009B5AE7" w:rsidRPr="009B5AE7">
        <w:rPr>
          <w:b/>
          <w:sz w:val="28"/>
          <w:szCs w:val="28"/>
          <w:lang w:val="ru-RU"/>
        </w:rPr>
        <w:t>«</w:t>
      </w:r>
      <w:r w:rsidR="005C2796" w:rsidRPr="005C2796">
        <w:rPr>
          <w:b/>
          <w:sz w:val="28"/>
          <w:szCs w:val="28"/>
          <w:lang w:val="ru-RU"/>
        </w:rPr>
        <w:t>23</w:t>
      </w:r>
      <w:r w:rsidR="009B5AE7" w:rsidRPr="009B5AE7">
        <w:rPr>
          <w:b/>
          <w:sz w:val="28"/>
          <w:szCs w:val="28"/>
          <w:lang w:val="ru-RU"/>
        </w:rPr>
        <w:t xml:space="preserve">» </w:t>
      </w:r>
      <w:r w:rsidR="005C2796">
        <w:rPr>
          <w:b/>
          <w:sz w:val="28"/>
          <w:szCs w:val="28"/>
          <w:lang w:val="ru-RU"/>
        </w:rPr>
        <w:t>августа 2019</w:t>
      </w:r>
      <w:r w:rsidR="009B5AE7" w:rsidRPr="009B5AE7">
        <w:rPr>
          <w:b/>
          <w:sz w:val="28"/>
          <w:szCs w:val="28"/>
          <w:lang w:val="ru-RU"/>
        </w:rPr>
        <w:t>г.</w:t>
      </w:r>
    </w:p>
    <w:p w:rsidR="00995849" w:rsidRPr="00BA3470" w:rsidRDefault="003006E0" w:rsidP="005C2796">
      <w:pPr>
        <w:pStyle w:val="a5"/>
        <w:spacing w:line="235" w:lineRule="auto"/>
        <w:ind w:left="0"/>
        <w:jc w:val="both"/>
        <w:rPr>
          <w:sz w:val="28"/>
          <w:szCs w:val="28"/>
          <w:lang w:val="ru-RU"/>
        </w:rPr>
      </w:pPr>
      <w:r w:rsidRPr="003006E0">
        <w:rPr>
          <w:sz w:val="28"/>
          <w:szCs w:val="28"/>
          <w:lang w:val="ru-RU"/>
        </w:rPr>
        <w:t>по адресу</w:t>
      </w:r>
      <w:r w:rsidR="005C2796">
        <w:rPr>
          <w:sz w:val="28"/>
          <w:szCs w:val="28"/>
          <w:lang w:val="ru-RU"/>
        </w:rPr>
        <w:t>:</w:t>
      </w:r>
      <w:r w:rsidRPr="003006E0">
        <w:rPr>
          <w:sz w:val="28"/>
          <w:szCs w:val="28"/>
          <w:lang w:val="ru-RU"/>
        </w:rPr>
        <w:t xml:space="preserve"> </w:t>
      </w:r>
      <w:r w:rsidR="005C2796">
        <w:rPr>
          <w:sz w:val="28"/>
          <w:szCs w:val="28"/>
          <w:lang w:val="ru-RU"/>
        </w:rPr>
        <w:t>157501, Костромская обл., г. Шарья, 2-ой микрорайон, д.48, приемная главного врача.</w:t>
      </w:r>
    </w:p>
    <w:p w:rsidR="00007C67" w:rsidRPr="00C37585" w:rsidRDefault="00007C67" w:rsidP="00007C67">
      <w:pPr>
        <w:spacing w:after="13"/>
        <w:ind w:left="0" w:right="107" w:firstLine="708"/>
        <w:rPr>
          <w:lang w:val="ru-RU"/>
        </w:rPr>
      </w:pPr>
      <w:r w:rsidRPr="00C37585">
        <w:rPr>
          <w:lang w:val="ru-RU"/>
        </w:rPr>
        <w:t>1.9.</w:t>
      </w:r>
      <w:r w:rsidRPr="00C37585">
        <w:rPr>
          <w:rFonts w:ascii="Arial" w:eastAsia="Arial" w:hAnsi="Arial" w:cs="Arial"/>
          <w:lang w:val="ru-RU"/>
        </w:rPr>
        <w:t xml:space="preserve"> </w:t>
      </w:r>
      <w:r w:rsidRPr="00C37585">
        <w:rPr>
          <w:lang w:val="ru-RU"/>
        </w:rPr>
        <w:t>Место и дата рассмотрения котировочных заявок участников запроса котировок и подведения и</w:t>
      </w:r>
      <w:r>
        <w:rPr>
          <w:lang w:val="ru-RU"/>
        </w:rPr>
        <w:t>тогов запроса котировок</w:t>
      </w:r>
      <w:r w:rsidR="005C2796">
        <w:rPr>
          <w:lang w:val="ru-RU"/>
        </w:rPr>
        <w:t>.</w:t>
      </w:r>
      <w:r>
        <w:rPr>
          <w:lang w:val="ru-RU"/>
        </w:rPr>
        <w:t xml:space="preserve"> </w:t>
      </w:r>
    </w:p>
    <w:p w:rsidR="003006E0" w:rsidRPr="005C2796" w:rsidRDefault="003006E0" w:rsidP="003006E0">
      <w:pPr>
        <w:spacing w:after="0" w:line="240" w:lineRule="auto"/>
        <w:ind w:left="0" w:firstLine="709"/>
        <w:rPr>
          <w:bCs/>
          <w:color w:val="auto"/>
          <w:szCs w:val="28"/>
          <w:lang w:val="ru-RU" w:eastAsia="ru-RU"/>
        </w:rPr>
      </w:pPr>
      <w:r w:rsidRPr="003006E0">
        <w:rPr>
          <w:bCs/>
          <w:color w:val="auto"/>
          <w:szCs w:val="28"/>
          <w:lang w:val="ru-RU" w:eastAsia="ru-RU"/>
        </w:rPr>
        <w:t>Рассмотрение конкурсных заявок</w:t>
      </w:r>
      <w:r w:rsidR="00CC74CE">
        <w:rPr>
          <w:bCs/>
          <w:color w:val="auto"/>
          <w:szCs w:val="28"/>
          <w:lang w:val="ru-RU" w:eastAsia="ru-RU"/>
        </w:rPr>
        <w:t xml:space="preserve"> и подведение итогов закупки</w:t>
      </w:r>
      <w:r w:rsidRPr="003006E0">
        <w:rPr>
          <w:bCs/>
          <w:color w:val="auto"/>
          <w:szCs w:val="28"/>
          <w:lang w:val="ru-RU" w:eastAsia="ru-RU"/>
        </w:rPr>
        <w:t xml:space="preserve"> осуществляется </w:t>
      </w:r>
      <w:r w:rsidRPr="003006E0">
        <w:rPr>
          <w:color w:val="auto"/>
          <w:szCs w:val="28"/>
          <w:lang w:val="ru-RU" w:eastAsia="ru-RU"/>
        </w:rPr>
        <w:t xml:space="preserve">в </w:t>
      </w:r>
      <w:r w:rsidR="005C2796">
        <w:rPr>
          <w:b/>
          <w:color w:val="auto"/>
          <w:szCs w:val="28"/>
          <w:lang w:val="ru-RU" w:eastAsia="ru-RU"/>
        </w:rPr>
        <w:t>10</w:t>
      </w:r>
      <w:r w:rsidR="00591324">
        <w:rPr>
          <w:b/>
          <w:color w:val="auto"/>
          <w:szCs w:val="28"/>
          <w:lang w:val="ru-RU" w:eastAsia="ru-RU"/>
        </w:rPr>
        <w:t xml:space="preserve"> </w:t>
      </w:r>
      <w:r w:rsidRPr="003006E0">
        <w:rPr>
          <w:b/>
          <w:color w:val="auto"/>
          <w:szCs w:val="28"/>
          <w:lang w:val="ru-RU" w:eastAsia="ru-RU"/>
        </w:rPr>
        <w:t>часов 00 минут</w:t>
      </w:r>
      <w:r w:rsidRPr="003006E0">
        <w:rPr>
          <w:color w:val="auto"/>
          <w:szCs w:val="28"/>
          <w:lang w:val="ru-RU" w:eastAsia="ru-RU"/>
        </w:rPr>
        <w:t xml:space="preserve"> московского времени </w:t>
      </w:r>
      <w:r w:rsidRPr="003006E0">
        <w:rPr>
          <w:rFonts w:eastAsia="MS Mincho"/>
          <w:b/>
          <w:color w:val="auto"/>
          <w:szCs w:val="28"/>
          <w:lang w:val="ru-RU" w:eastAsia="ru-RU"/>
        </w:rPr>
        <w:t>«</w:t>
      </w:r>
      <w:r w:rsidR="005C2796">
        <w:rPr>
          <w:rFonts w:eastAsia="MS Mincho"/>
          <w:b/>
          <w:color w:val="auto"/>
          <w:szCs w:val="28"/>
          <w:lang w:val="ru-RU" w:eastAsia="ru-RU"/>
        </w:rPr>
        <w:t>23</w:t>
      </w:r>
      <w:r w:rsidRPr="003006E0">
        <w:rPr>
          <w:rFonts w:eastAsia="MS Mincho"/>
          <w:b/>
          <w:color w:val="auto"/>
          <w:szCs w:val="28"/>
          <w:lang w:val="ru-RU" w:eastAsia="ru-RU"/>
        </w:rPr>
        <w:t xml:space="preserve">» </w:t>
      </w:r>
      <w:r w:rsidR="009B5AE7">
        <w:rPr>
          <w:rFonts w:eastAsia="MS Mincho"/>
          <w:b/>
          <w:color w:val="auto"/>
          <w:szCs w:val="28"/>
          <w:lang w:val="ru-RU" w:eastAsia="ru-RU"/>
        </w:rPr>
        <w:t>августа</w:t>
      </w:r>
      <w:r w:rsidRPr="003006E0">
        <w:rPr>
          <w:rFonts w:eastAsia="MS Mincho"/>
          <w:b/>
          <w:color w:val="auto"/>
          <w:szCs w:val="28"/>
          <w:lang w:val="ru-RU" w:eastAsia="ru-RU"/>
        </w:rPr>
        <w:t xml:space="preserve"> 201</w:t>
      </w:r>
      <w:r w:rsidR="00591324">
        <w:rPr>
          <w:rFonts w:eastAsia="MS Mincho"/>
          <w:b/>
          <w:color w:val="auto"/>
          <w:szCs w:val="28"/>
          <w:lang w:val="ru-RU" w:eastAsia="ru-RU"/>
        </w:rPr>
        <w:t>9</w:t>
      </w:r>
      <w:r w:rsidRPr="003006E0">
        <w:rPr>
          <w:rFonts w:eastAsia="MS Mincho"/>
          <w:b/>
          <w:color w:val="auto"/>
          <w:szCs w:val="28"/>
          <w:lang w:val="ru-RU" w:eastAsia="ru-RU"/>
        </w:rPr>
        <w:t>г.</w:t>
      </w:r>
      <w:r w:rsidRPr="003006E0">
        <w:rPr>
          <w:bCs/>
          <w:color w:val="auto"/>
          <w:szCs w:val="28"/>
          <w:lang w:val="ru-RU" w:eastAsia="ru-RU"/>
        </w:rPr>
        <w:t xml:space="preserve"> по адресу: </w:t>
      </w:r>
      <w:r w:rsidR="005C2796" w:rsidRPr="005C2796">
        <w:rPr>
          <w:bCs/>
          <w:color w:val="auto"/>
          <w:szCs w:val="28"/>
          <w:lang w:val="ru-RU" w:eastAsia="ru-RU"/>
        </w:rPr>
        <w:t xml:space="preserve">Костромская обл., г. Шарья, 2ой </w:t>
      </w:r>
      <w:proofErr w:type="gramStart"/>
      <w:r w:rsidR="005C2796" w:rsidRPr="005C2796">
        <w:rPr>
          <w:bCs/>
          <w:color w:val="auto"/>
          <w:szCs w:val="28"/>
          <w:lang w:val="ru-RU" w:eastAsia="ru-RU"/>
        </w:rPr>
        <w:t>микрорайон,  д.</w:t>
      </w:r>
      <w:proofErr w:type="gramEnd"/>
      <w:r w:rsidR="005C2796">
        <w:rPr>
          <w:bCs/>
          <w:color w:val="auto"/>
          <w:szCs w:val="28"/>
          <w:lang w:val="ru-RU" w:eastAsia="ru-RU"/>
        </w:rPr>
        <w:t xml:space="preserve"> </w:t>
      </w:r>
      <w:r w:rsidR="005C2796" w:rsidRPr="005C2796">
        <w:rPr>
          <w:bCs/>
          <w:color w:val="auto"/>
          <w:szCs w:val="28"/>
          <w:lang w:val="ru-RU" w:eastAsia="ru-RU"/>
        </w:rPr>
        <w:t>48, приемная главного врача.</w:t>
      </w:r>
    </w:p>
    <w:p w:rsidR="00CC74CE" w:rsidRDefault="00CC74CE" w:rsidP="00CC74CE">
      <w:pPr>
        <w:spacing w:after="0" w:line="240" w:lineRule="auto"/>
        <w:ind w:left="0" w:firstLine="709"/>
        <w:rPr>
          <w:color w:val="FF0000"/>
          <w:szCs w:val="28"/>
          <w:lang w:val="ru-RU"/>
        </w:rPr>
      </w:pPr>
      <w:r w:rsidRPr="007E2F24">
        <w:rPr>
          <w:color w:val="000000" w:themeColor="text1"/>
          <w:szCs w:val="28"/>
          <w:lang w:val="ru-RU"/>
        </w:rPr>
        <w:t>При осуществлении закупки товаров, работ и услуг, указанных в пункте 70,71,72</w:t>
      </w:r>
      <w:r w:rsidRPr="007E2F24">
        <w:rPr>
          <w:color w:val="000000" w:themeColor="text1"/>
          <w:lang w:val="ru-RU"/>
        </w:rPr>
        <w:t xml:space="preserve"> </w:t>
      </w:r>
      <w:r w:rsidRPr="008956EE">
        <w:rPr>
          <w:lang w:val="ru-RU"/>
        </w:rPr>
        <w:t xml:space="preserve">Положения о закупке товаров работ и услуг для нужд НУЗ ОАО «РЖД» от </w:t>
      </w:r>
      <w:r w:rsidR="005C2796">
        <w:rPr>
          <w:lang w:val="ru-RU"/>
        </w:rPr>
        <w:t>02 апреля 2018</w:t>
      </w:r>
      <w:r w:rsidRPr="008956EE">
        <w:rPr>
          <w:lang w:val="ru-RU"/>
        </w:rPr>
        <w:t xml:space="preserve">г., </w:t>
      </w:r>
      <w:r>
        <w:rPr>
          <w:lang w:val="ru-RU"/>
        </w:rPr>
        <w:t xml:space="preserve">размещенного на сайте Заказчика. </w:t>
      </w:r>
      <w:r>
        <w:rPr>
          <w:b/>
          <w:color w:val="000000" w:themeColor="text1"/>
          <w:szCs w:val="28"/>
          <w:lang w:val="ru-RU"/>
        </w:rPr>
        <w:t>П</w:t>
      </w:r>
      <w:r w:rsidRPr="00D47E57">
        <w:rPr>
          <w:b/>
          <w:color w:val="000000" w:themeColor="text1"/>
          <w:szCs w:val="28"/>
          <w:lang w:val="ru-RU"/>
        </w:rPr>
        <w:t>одведение итогов закупки</w:t>
      </w:r>
      <w:r w:rsidRPr="00D47E57">
        <w:rPr>
          <w:color w:val="000000" w:themeColor="text1"/>
          <w:szCs w:val="28"/>
          <w:lang w:val="ru-RU"/>
        </w:rPr>
        <w:t xml:space="preserve"> осуществляется после</w:t>
      </w:r>
      <w:r>
        <w:rPr>
          <w:color w:val="FF0000"/>
          <w:szCs w:val="28"/>
          <w:lang w:val="ru-RU"/>
        </w:rPr>
        <w:t xml:space="preserve"> </w:t>
      </w:r>
      <w:r w:rsidRPr="003006E0">
        <w:rPr>
          <w:bCs/>
          <w:color w:val="auto"/>
          <w:szCs w:val="28"/>
          <w:lang w:val="ru-RU" w:eastAsia="ru-RU"/>
        </w:rPr>
        <w:t>получения письменного согласования</w:t>
      </w:r>
      <w:r>
        <w:rPr>
          <w:bCs/>
          <w:color w:val="auto"/>
          <w:szCs w:val="28"/>
          <w:lang w:val="ru-RU" w:eastAsia="ru-RU"/>
        </w:rPr>
        <w:t xml:space="preserve"> закупки</w:t>
      </w:r>
      <w:r w:rsidRPr="003006E0">
        <w:rPr>
          <w:bCs/>
          <w:color w:val="auto"/>
          <w:szCs w:val="28"/>
          <w:lang w:val="ru-RU" w:eastAsia="ru-RU"/>
        </w:rPr>
        <w:t xml:space="preserve"> Северной дирекцией здравоохранения</w:t>
      </w:r>
      <w:r>
        <w:rPr>
          <w:bCs/>
          <w:color w:val="auto"/>
          <w:szCs w:val="28"/>
          <w:lang w:val="ru-RU" w:eastAsia="ru-RU"/>
        </w:rPr>
        <w:t xml:space="preserve"> –</w:t>
      </w:r>
      <w:r w:rsidR="005C2796">
        <w:rPr>
          <w:bCs/>
          <w:color w:val="auto"/>
          <w:szCs w:val="28"/>
          <w:lang w:val="ru-RU" w:eastAsia="ru-RU"/>
        </w:rPr>
        <w:t xml:space="preserve"> </w:t>
      </w:r>
      <w:r>
        <w:rPr>
          <w:bCs/>
          <w:color w:val="auto"/>
          <w:szCs w:val="28"/>
          <w:lang w:val="ru-RU" w:eastAsia="ru-RU"/>
        </w:rPr>
        <w:t>структурного подразделения Центральной дирекции здравоохранения филиала ОАО «РЖД».</w:t>
      </w:r>
    </w:p>
    <w:p w:rsidR="000E7890" w:rsidRPr="007E2F24" w:rsidRDefault="000E7890" w:rsidP="000E7890">
      <w:pPr>
        <w:spacing w:after="0" w:line="259" w:lineRule="auto"/>
        <w:ind w:left="0" w:firstLine="0"/>
        <w:rPr>
          <w:color w:val="FF0000"/>
          <w:lang w:val="ru-RU"/>
        </w:rPr>
      </w:pPr>
      <w:r>
        <w:rPr>
          <w:color w:val="FF0000"/>
          <w:szCs w:val="28"/>
          <w:lang w:val="ru-RU"/>
        </w:rPr>
        <w:t xml:space="preserve"> </w:t>
      </w:r>
      <w:r w:rsidRPr="003006E0">
        <w:rPr>
          <w:b/>
          <w:bCs/>
          <w:color w:val="auto"/>
          <w:szCs w:val="28"/>
          <w:lang w:val="ru-RU" w:eastAsia="ru-RU"/>
        </w:rPr>
        <w:t xml:space="preserve">Составление протокола подведения итогов </w:t>
      </w:r>
      <w:r>
        <w:rPr>
          <w:b/>
          <w:bCs/>
          <w:color w:val="auto"/>
          <w:szCs w:val="28"/>
          <w:lang w:val="ru-RU" w:eastAsia="ru-RU"/>
        </w:rPr>
        <w:t>запроса котировок</w:t>
      </w:r>
      <w:r w:rsidRPr="003006E0">
        <w:rPr>
          <w:b/>
          <w:bCs/>
          <w:color w:val="auto"/>
          <w:sz w:val="24"/>
          <w:szCs w:val="24"/>
          <w:lang w:val="ru-RU" w:eastAsia="ru-RU"/>
        </w:rPr>
        <w:t xml:space="preserve">: </w:t>
      </w:r>
      <w:r w:rsidRPr="003006E0">
        <w:rPr>
          <w:bCs/>
          <w:color w:val="auto"/>
          <w:szCs w:val="28"/>
          <w:lang w:val="ru-RU" w:eastAsia="ru-RU"/>
        </w:rPr>
        <w:t xml:space="preserve">в течение 2 (двух) дней с момента получения письменного согласования Северной дирекцией здравоохранения. Размещение протокола подведения итогов </w:t>
      </w:r>
      <w:r>
        <w:rPr>
          <w:bCs/>
          <w:color w:val="auto"/>
          <w:szCs w:val="28"/>
          <w:lang w:val="ru-RU" w:eastAsia="ru-RU"/>
        </w:rPr>
        <w:t>запроса котировок</w:t>
      </w:r>
      <w:r w:rsidRPr="003006E0">
        <w:rPr>
          <w:bCs/>
          <w:color w:val="auto"/>
          <w:szCs w:val="28"/>
          <w:lang w:val="ru-RU" w:eastAsia="ru-RU"/>
        </w:rPr>
        <w:t xml:space="preserve"> не позднее 2 (двух) дней с даты подписания протокола подведения итогов </w:t>
      </w:r>
      <w:r>
        <w:rPr>
          <w:bCs/>
          <w:color w:val="auto"/>
          <w:szCs w:val="28"/>
          <w:lang w:val="ru-RU" w:eastAsia="ru-RU"/>
        </w:rPr>
        <w:t>запроса котировок</w:t>
      </w:r>
      <w:r w:rsidRPr="003006E0">
        <w:rPr>
          <w:bCs/>
          <w:color w:val="auto"/>
          <w:szCs w:val="28"/>
          <w:lang w:val="ru-RU" w:eastAsia="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r w:rsidRPr="00C37585">
        <w:rPr>
          <w:strike/>
          <w:sz w:val="24"/>
          <w:lang w:val="ru-RU"/>
        </w:rPr>
        <w:t xml:space="preserve">                                                                                                                                                                   </w:t>
      </w:r>
      <w:r w:rsidRPr="00C37585">
        <w:rPr>
          <w:sz w:val="24"/>
          <w:lang w:val="ru-RU"/>
        </w:rPr>
        <w:t xml:space="preserve"> </w:t>
      </w:r>
    </w:p>
    <w:p w:rsidR="00D21AA5" w:rsidRPr="002320BA" w:rsidRDefault="00D21AA5" w:rsidP="00D21AA5">
      <w:pPr>
        <w:spacing w:after="13"/>
        <w:ind w:left="0" w:right="107" w:firstLine="708"/>
        <w:rPr>
          <w:lang w:val="ru-RU"/>
        </w:rPr>
      </w:pPr>
      <w:r w:rsidRPr="002320BA">
        <w:rPr>
          <w:lang w:val="ru-RU"/>
        </w:rPr>
        <w:t>1.11.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Default="00007C67" w:rsidP="00007C67">
      <w:pPr>
        <w:ind w:left="-15" w:right="108"/>
        <w:rPr>
          <w:lang w:val="ru-RU"/>
        </w:rPr>
      </w:pPr>
      <w:r w:rsidRPr="009037F8">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w:t>
      </w:r>
    </w:p>
    <w:p w:rsidR="00007C67" w:rsidRPr="002320BA" w:rsidRDefault="00007C67" w:rsidP="00007C67">
      <w:pPr>
        <w:spacing w:after="0" w:line="259" w:lineRule="auto"/>
        <w:ind w:left="0" w:firstLine="0"/>
        <w:rPr>
          <w:lang w:val="ru-RU"/>
        </w:rPr>
      </w:pPr>
      <w:r>
        <w:rPr>
          <w:lang w:val="ru-RU"/>
        </w:rPr>
        <w:t xml:space="preserve">           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C625ED">
      <w:pPr>
        <w:spacing w:after="13"/>
        <w:ind w:left="0" w:right="107" w:firstLine="708"/>
        <w:rPr>
          <w:lang w:val="ru-RU"/>
        </w:rPr>
      </w:pPr>
      <w:r w:rsidRPr="002320BA">
        <w:rPr>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5C2796">
        <w:rPr>
          <w:lang w:val="ru-RU"/>
        </w:rPr>
        <w:t>оказываемым иностранными лицами.</w:t>
      </w:r>
    </w:p>
    <w:p w:rsidR="00D21AA5" w:rsidRPr="002320BA" w:rsidRDefault="00D21AA5" w:rsidP="00C625ED">
      <w:pPr>
        <w:spacing w:after="0" w:line="259" w:lineRule="auto"/>
        <w:ind w:left="0" w:firstLine="0"/>
        <w:rPr>
          <w:lang w:val="ru-RU"/>
        </w:rPr>
      </w:pPr>
      <w:r>
        <w:rPr>
          <w:lang w:val="ru-RU"/>
        </w:rPr>
        <w:t xml:space="preserve"> Приоритет не установлен.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B86550" w:rsidRDefault="00D21AA5" w:rsidP="00D21AA5">
      <w:pPr>
        <w:spacing w:after="0" w:line="259" w:lineRule="auto"/>
        <w:ind w:left="0" w:right="53" w:firstLine="0"/>
        <w:jc w:val="center"/>
        <w:rPr>
          <w:b/>
          <w:lang w:val="ru-RU"/>
        </w:rPr>
      </w:pPr>
      <w:r w:rsidRPr="00B86550">
        <w:rPr>
          <w:b/>
          <w:lang w:val="ru-RU"/>
        </w:rPr>
        <w:lastRenderedPageBreak/>
        <w:t>2.</w:t>
      </w:r>
      <w:r w:rsidRPr="00B86550">
        <w:rPr>
          <w:rFonts w:ascii="Arial" w:eastAsia="Arial" w:hAnsi="Arial" w:cs="Arial"/>
          <w:b/>
          <w:lang w:val="ru-RU"/>
        </w:rPr>
        <w:t xml:space="preserve"> </w:t>
      </w:r>
      <w:r w:rsidRPr="00B86550">
        <w:rPr>
          <w:rFonts w:eastAsia="Arial"/>
          <w:b/>
          <w:lang w:val="ru-RU"/>
        </w:rPr>
        <w:t>Т</w:t>
      </w:r>
      <w:r w:rsidRPr="00B86550">
        <w:rPr>
          <w:b/>
          <w:lang w:val="ru-RU"/>
        </w:rPr>
        <w:t>ребования</w:t>
      </w:r>
      <w:r w:rsidR="005C2796">
        <w:rPr>
          <w:b/>
          <w:lang w:val="ru-RU"/>
        </w:rPr>
        <w:t xml:space="preserve"> к участникам запроса котировок.</w:t>
      </w:r>
    </w:p>
    <w:p w:rsidR="00820647" w:rsidRPr="00B86550" w:rsidRDefault="00820647" w:rsidP="00820647">
      <w:pPr>
        <w:spacing w:after="3"/>
        <w:ind w:left="-15" w:right="107"/>
        <w:rPr>
          <w:szCs w:val="28"/>
          <w:lang w:val="ru-RU"/>
        </w:rPr>
      </w:pPr>
      <w:r w:rsidRPr="00B86550">
        <w:rPr>
          <w:szCs w:val="28"/>
          <w:lang w:val="ru-RU"/>
        </w:rPr>
        <w:t xml:space="preserve">2.1. </w:t>
      </w:r>
      <w:r w:rsidRPr="00B86550">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B86550" w:rsidRDefault="00B86550" w:rsidP="00B86550">
      <w:pPr>
        <w:ind w:left="0" w:firstLine="426"/>
        <w:rPr>
          <w:szCs w:val="28"/>
          <w:lang w:val="ru-RU"/>
        </w:rPr>
      </w:pPr>
      <w:r w:rsidRPr="00B86550">
        <w:rPr>
          <w:szCs w:val="28"/>
          <w:lang w:val="ru-RU"/>
        </w:rPr>
        <w:t xml:space="preserve">    </w:t>
      </w:r>
      <w:r w:rsidR="00820647" w:rsidRPr="00B86550">
        <w:rPr>
          <w:szCs w:val="28"/>
          <w:lang w:val="ru-RU"/>
        </w:rPr>
        <w:t>2.</w:t>
      </w:r>
      <w:r w:rsidR="00BD6808" w:rsidRPr="00B86550">
        <w:rPr>
          <w:szCs w:val="28"/>
          <w:lang w:val="ru-RU"/>
        </w:rPr>
        <w:t>2</w:t>
      </w:r>
      <w:r w:rsidR="00820647" w:rsidRPr="00B86550">
        <w:rPr>
          <w:szCs w:val="28"/>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BD6808" w:rsidRPr="00B86550">
        <w:rPr>
          <w:szCs w:val="28"/>
          <w:lang w:val="ru-RU"/>
        </w:rPr>
        <w:t>2.4.</w:t>
      </w:r>
      <w:r w:rsidR="00820647" w:rsidRPr="00B86550">
        <w:rPr>
          <w:szCs w:val="28"/>
          <w:lang w:val="ru-RU"/>
        </w:rPr>
        <w:t xml:space="preserve"> 3, котировочной документации</w:t>
      </w:r>
    </w:p>
    <w:p w:rsidR="00820647" w:rsidRPr="00CC74CE" w:rsidRDefault="00820647" w:rsidP="00B86550">
      <w:pPr>
        <w:pStyle w:val="a9"/>
        <w:numPr>
          <w:ilvl w:val="1"/>
          <w:numId w:val="33"/>
        </w:numPr>
        <w:tabs>
          <w:tab w:val="left" w:pos="0"/>
        </w:tabs>
        <w:ind w:left="0" w:firstLine="709"/>
        <w:rPr>
          <w:rFonts w:eastAsia="Times New Roman"/>
          <w:b/>
          <w:bCs/>
          <w:sz w:val="28"/>
          <w:szCs w:val="28"/>
        </w:rPr>
      </w:pPr>
      <w:r w:rsidRPr="00CC74CE">
        <w:rPr>
          <w:rFonts w:eastAsia="Times New Roman"/>
          <w:b/>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970BEB" w:rsidRDefault="00551DDA" w:rsidP="000C3890">
      <w:pPr>
        <w:pStyle w:val="a9"/>
        <w:ind w:left="284" w:firstLine="142"/>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.1</w:t>
      </w:r>
      <w:r>
        <w:rPr>
          <w:rFonts w:eastAsia="Times New Roman"/>
          <w:bCs/>
          <w:sz w:val="28"/>
          <w:szCs w:val="28"/>
        </w:rPr>
        <w:tab/>
        <w:t xml:space="preserve"> </w:t>
      </w:r>
      <w:r w:rsidR="00970BEB">
        <w:rPr>
          <w:rFonts w:eastAsia="Times New Roman"/>
          <w:bCs/>
          <w:sz w:val="28"/>
          <w:szCs w:val="28"/>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.2</w:t>
      </w:r>
      <w:r>
        <w:rPr>
          <w:rFonts w:eastAsia="Times New Roman"/>
          <w:bCs/>
          <w:sz w:val="28"/>
          <w:szCs w:val="28"/>
        </w:rPr>
        <w:tab/>
      </w:r>
      <w:proofErr w:type="spellStart"/>
      <w:r w:rsidR="005C2796">
        <w:rPr>
          <w:rFonts w:eastAsia="Times New Roman"/>
          <w:bCs/>
          <w:sz w:val="28"/>
          <w:szCs w:val="28"/>
        </w:rPr>
        <w:t>н</w:t>
      </w:r>
      <w:r w:rsidR="00820647" w:rsidRPr="005C306C">
        <w:rPr>
          <w:rFonts w:eastAsia="Times New Roman"/>
          <w:bCs/>
          <w:sz w:val="28"/>
          <w:szCs w:val="28"/>
        </w:rPr>
        <w:t>епроведение</w:t>
      </w:r>
      <w:proofErr w:type="spellEnd"/>
      <w:r w:rsidR="00820647"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.3</w:t>
      </w:r>
      <w:r>
        <w:rPr>
          <w:rFonts w:eastAsia="Times New Roman"/>
          <w:bCs/>
          <w:sz w:val="28"/>
          <w:szCs w:val="28"/>
        </w:rPr>
        <w:tab/>
      </w:r>
      <w:proofErr w:type="spellStart"/>
      <w:r w:rsidR="005C2796">
        <w:rPr>
          <w:rFonts w:eastAsia="Times New Roman"/>
          <w:bCs/>
          <w:sz w:val="28"/>
          <w:szCs w:val="28"/>
        </w:rPr>
        <w:t>н</w:t>
      </w:r>
      <w:r w:rsidR="00820647" w:rsidRPr="005C306C">
        <w:rPr>
          <w:rFonts w:eastAsia="Times New Roman"/>
          <w:bCs/>
          <w:sz w:val="28"/>
          <w:szCs w:val="28"/>
        </w:rPr>
        <w:t>еприостановление</w:t>
      </w:r>
      <w:proofErr w:type="spellEnd"/>
      <w:r w:rsidR="00820647"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.4</w:t>
      </w:r>
      <w:r>
        <w:rPr>
          <w:rFonts w:eastAsia="Times New Roman"/>
          <w:bCs/>
          <w:sz w:val="28"/>
          <w:szCs w:val="28"/>
        </w:rPr>
        <w:tab/>
      </w:r>
      <w:r w:rsidR="00820647"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.5</w:t>
      </w:r>
      <w:r>
        <w:rPr>
          <w:rFonts w:eastAsia="Times New Roman"/>
          <w:bCs/>
          <w:sz w:val="28"/>
          <w:szCs w:val="28"/>
        </w:rPr>
        <w:tab/>
      </w:r>
      <w:r w:rsidR="00820647" w:rsidRPr="005C306C">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5C306C">
        <w:rPr>
          <w:rFonts w:eastAsia="Times New Roman"/>
          <w:bCs/>
          <w:sz w:val="28"/>
          <w:szCs w:val="28"/>
        </w:rPr>
        <w:br/>
        <w:t>18 июля 2011 г. № 223-ФЗ «О закупках товаров, работ, услуг отдельными видами юридических лиц».</w:t>
      </w:r>
    </w:p>
    <w:p w:rsidR="00243555" w:rsidRPr="00243555" w:rsidRDefault="00551DDA" w:rsidP="00970BEB">
      <w:pPr>
        <w:pStyle w:val="a9"/>
        <w:tabs>
          <w:tab w:val="left" w:pos="0"/>
        </w:tabs>
        <w:ind w:left="284" w:firstLine="0"/>
        <w:rPr>
          <w:rFonts w:eastAsia="Times New Roman"/>
          <w:bCs/>
          <w:sz w:val="28"/>
          <w:szCs w:val="28"/>
        </w:rPr>
      </w:pPr>
      <w:r>
        <w:rPr>
          <w:sz w:val="28"/>
          <w:szCs w:val="28"/>
        </w:rPr>
        <w:t>2.</w:t>
      </w:r>
      <w:r w:rsidR="00BD6808">
        <w:rPr>
          <w:sz w:val="28"/>
          <w:szCs w:val="28"/>
        </w:rPr>
        <w:t>3</w:t>
      </w:r>
      <w:r>
        <w:rPr>
          <w:sz w:val="28"/>
          <w:szCs w:val="28"/>
        </w:rPr>
        <w:t>.6</w:t>
      </w:r>
      <w:r>
        <w:rPr>
          <w:sz w:val="28"/>
          <w:szCs w:val="28"/>
        </w:rPr>
        <w:tab/>
      </w:r>
      <w:r w:rsidR="00243555" w:rsidRPr="00243555">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00243555" w:rsidRPr="00243555">
        <w:rPr>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243555">
        <w:rPr>
          <w:rFonts w:eastAsia="Calibri"/>
          <w:sz w:val="28"/>
          <w:szCs w:val="28"/>
          <w:lang w:eastAsia="en-US"/>
        </w:rPr>
        <w:t xml:space="preserve"> </w:t>
      </w:r>
      <w:r w:rsidR="00243555" w:rsidRPr="00243555">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Default="00551DDA" w:rsidP="00970BEB">
      <w:pPr>
        <w:pStyle w:val="a9"/>
        <w:tabs>
          <w:tab w:val="left" w:pos="0"/>
        </w:tabs>
        <w:ind w:left="284" w:firstLine="0"/>
        <w:rPr>
          <w:sz w:val="28"/>
          <w:szCs w:val="28"/>
        </w:rPr>
      </w:pPr>
      <w:r>
        <w:rPr>
          <w:sz w:val="28"/>
          <w:szCs w:val="28"/>
        </w:rPr>
        <w:t>2.</w:t>
      </w:r>
      <w:r w:rsidR="00BD6808">
        <w:rPr>
          <w:sz w:val="28"/>
          <w:szCs w:val="28"/>
        </w:rPr>
        <w:t>3</w:t>
      </w:r>
      <w:r>
        <w:rPr>
          <w:sz w:val="28"/>
          <w:szCs w:val="28"/>
        </w:rPr>
        <w:t>.7</w:t>
      </w:r>
      <w:r>
        <w:rPr>
          <w:sz w:val="28"/>
          <w:szCs w:val="28"/>
        </w:rPr>
        <w:tab/>
      </w:r>
      <w:r w:rsidR="00243555" w:rsidRPr="00243555">
        <w:rPr>
          <w:sz w:val="28"/>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243555">
        <w:rPr>
          <w:sz w:val="28"/>
          <w:szCs w:val="28"/>
        </w:rPr>
        <w:t>неполнородными</w:t>
      </w:r>
      <w:proofErr w:type="spellEnd"/>
      <w:r w:rsidR="00243555" w:rsidRPr="00243555">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BD6808" w:rsidRDefault="00BD6808" w:rsidP="005C2796">
      <w:pPr>
        <w:spacing w:line="247" w:lineRule="auto"/>
        <w:ind w:left="284" w:right="108" w:firstLine="284"/>
        <w:rPr>
          <w:rFonts w:eastAsia="MS Mincho"/>
          <w:szCs w:val="28"/>
          <w:lang w:val="ru-RU" w:eastAsia="ru-RU"/>
        </w:rPr>
      </w:pPr>
      <w:r>
        <w:rPr>
          <w:rFonts w:eastAsia="MS Mincho"/>
          <w:szCs w:val="28"/>
          <w:lang w:val="ru-RU" w:eastAsia="ru-RU"/>
        </w:rPr>
        <w:t xml:space="preserve">2.3.8   </w:t>
      </w:r>
      <w:r w:rsidR="00EE1FEF" w:rsidRPr="00BD6808">
        <w:rPr>
          <w:rFonts w:eastAsia="MS Mincho"/>
          <w:szCs w:val="28"/>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5C306C" w:rsidRDefault="00551DDA" w:rsidP="00551DDA">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w:t>
      </w:r>
      <w:r w:rsidR="00EE1FEF" w:rsidRPr="00EE1FEF">
        <w:rPr>
          <w:rFonts w:eastAsia="Times New Roman"/>
          <w:bCs/>
          <w:sz w:val="28"/>
          <w:szCs w:val="28"/>
        </w:rPr>
        <w:t>9</w:t>
      </w:r>
      <w:r>
        <w:rPr>
          <w:rFonts w:eastAsia="Times New Roman"/>
          <w:bCs/>
          <w:sz w:val="28"/>
          <w:szCs w:val="28"/>
        </w:rPr>
        <w:tab/>
      </w:r>
      <w:r w:rsidR="00243555" w:rsidRPr="00243555">
        <w:rPr>
          <w:rFonts w:eastAsia="Times New Roman"/>
          <w:bCs/>
          <w:sz w:val="28"/>
          <w:szCs w:val="28"/>
        </w:rPr>
        <w:t>Соответствие обязательным требованиям, указанным в пунктах 2.</w:t>
      </w:r>
      <w:r w:rsidR="00BD6808">
        <w:rPr>
          <w:rFonts w:eastAsia="Times New Roman"/>
          <w:bCs/>
          <w:sz w:val="28"/>
          <w:szCs w:val="28"/>
        </w:rPr>
        <w:t>3</w:t>
      </w:r>
      <w:r w:rsidR="00243555" w:rsidRPr="00243555">
        <w:rPr>
          <w:rFonts w:eastAsia="Times New Roman"/>
          <w:bCs/>
          <w:sz w:val="28"/>
          <w:szCs w:val="28"/>
        </w:rPr>
        <w:t>.1 –</w:t>
      </w:r>
      <w:r>
        <w:rPr>
          <w:rFonts w:eastAsia="Times New Roman"/>
          <w:bCs/>
          <w:sz w:val="28"/>
          <w:szCs w:val="28"/>
        </w:rPr>
        <w:t>2.</w:t>
      </w:r>
      <w:r w:rsidR="00BD6808">
        <w:rPr>
          <w:rFonts w:eastAsia="Times New Roman"/>
          <w:bCs/>
          <w:sz w:val="28"/>
          <w:szCs w:val="28"/>
        </w:rPr>
        <w:t>8</w:t>
      </w:r>
      <w:r>
        <w:rPr>
          <w:rFonts w:eastAsia="Times New Roman"/>
          <w:bCs/>
          <w:sz w:val="28"/>
          <w:szCs w:val="28"/>
        </w:rPr>
        <w:t>.</w:t>
      </w:r>
      <w:r w:rsidR="00EE1FEF" w:rsidRPr="00EE1FEF">
        <w:rPr>
          <w:rFonts w:eastAsia="Times New Roman"/>
          <w:bCs/>
          <w:sz w:val="28"/>
          <w:szCs w:val="28"/>
        </w:rPr>
        <w:t>8</w:t>
      </w:r>
      <w:r>
        <w:rPr>
          <w:rFonts w:eastAsia="Times New Roman"/>
          <w:bCs/>
          <w:sz w:val="28"/>
          <w:szCs w:val="28"/>
        </w:rPr>
        <w:t xml:space="preserve"> </w:t>
      </w:r>
      <w:r w:rsidR="00243555" w:rsidRPr="00243555">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2.</w:t>
      </w:r>
      <w:r w:rsidR="00BD6808">
        <w:rPr>
          <w:b/>
          <w:szCs w:val="28"/>
          <w:lang w:val="ru-RU"/>
        </w:rPr>
        <w:t>4</w:t>
      </w:r>
      <w:r>
        <w:rPr>
          <w:b/>
          <w:szCs w:val="28"/>
          <w:lang w:val="ru-RU"/>
        </w:rPr>
        <w:t xml:space="preserve">. </w:t>
      </w:r>
      <w:r w:rsidRPr="00EF7A54">
        <w:rPr>
          <w:b/>
          <w:szCs w:val="28"/>
          <w:lang w:val="ru-RU"/>
        </w:rPr>
        <w:t>Квалификационные требования к участникам закупки:</w:t>
      </w:r>
    </w:p>
    <w:p w:rsidR="00D21AA5" w:rsidRPr="00A32604" w:rsidRDefault="00A32604" w:rsidP="00D21AA5">
      <w:pPr>
        <w:spacing w:after="0" w:line="259" w:lineRule="auto"/>
        <w:ind w:left="0" w:firstLine="0"/>
        <w:jc w:val="left"/>
        <w:rPr>
          <w:lang w:val="ru-RU"/>
        </w:rPr>
      </w:pPr>
      <w:r w:rsidRPr="00A32604">
        <w:rPr>
          <w:szCs w:val="28"/>
          <w:lang w:val="ru-RU"/>
        </w:rPr>
        <w:t>Квалификационные требования к участникам не предусмотрены</w:t>
      </w:r>
      <w:r w:rsidR="008121E9">
        <w:rPr>
          <w:szCs w:val="28"/>
          <w:lang w:val="ru-RU"/>
        </w:rPr>
        <w:t>.</w:t>
      </w:r>
      <w:r w:rsidR="00D21AA5" w:rsidRPr="00A32604">
        <w:rPr>
          <w:strike/>
          <w:sz w:val="24"/>
          <w:lang w:val="ru-RU"/>
        </w:rPr>
        <w:t xml:space="preserve">                               </w:t>
      </w:r>
      <w:r w:rsidR="00D21AA5" w:rsidRPr="00A32604">
        <w:rPr>
          <w:sz w:val="24"/>
          <w:lang w:val="ru-RU"/>
        </w:rPr>
        <w:t xml:space="preserve"> </w:t>
      </w:r>
    </w:p>
    <w:p w:rsidR="00D21AA5" w:rsidRPr="003224DE" w:rsidRDefault="00D21AA5" w:rsidP="00D21AA5">
      <w:pPr>
        <w:numPr>
          <w:ilvl w:val="0"/>
          <w:numId w:val="3"/>
        </w:numPr>
        <w:spacing w:after="13"/>
        <w:ind w:right="107" w:hanging="708"/>
        <w:rPr>
          <w:b/>
        </w:rPr>
      </w:pPr>
      <w:proofErr w:type="spellStart"/>
      <w:r w:rsidRPr="00464069">
        <w:rPr>
          <w:b/>
        </w:rPr>
        <w:t>Техническое</w:t>
      </w:r>
      <w:proofErr w:type="spellEnd"/>
      <w:r w:rsidRPr="00464069">
        <w:rPr>
          <w:b/>
        </w:rPr>
        <w:t xml:space="preserve"> </w:t>
      </w:r>
      <w:proofErr w:type="spellStart"/>
      <w:r w:rsidRPr="00464069">
        <w:rPr>
          <w:b/>
        </w:rPr>
        <w:t>задание</w:t>
      </w:r>
      <w:proofErr w:type="spellEnd"/>
      <w:r w:rsidRPr="00464069">
        <w:rPr>
          <w:b/>
        </w:rPr>
        <w:t xml:space="preserve"> </w:t>
      </w:r>
    </w:p>
    <w:p w:rsidR="00D21AA5" w:rsidRPr="002320BA" w:rsidRDefault="00D21AA5" w:rsidP="00D21AA5">
      <w:pPr>
        <w:ind w:left="-15" w:right="108"/>
        <w:rPr>
          <w:lang w:val="ru-RU"/>
        </w:rPr>
      </w:pPr>
      <w:r w:rsidRPr="002320BA">
        <w:rPr>
          <w:lang w:val="ru-RU"/>
        </w:rPr>
        <w:lastRenderedPageBreak/>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Pr="00427785">
        <w:rPr>
          <w:b/>
        </w:rPr>
        <w:t xml:space="preserve"> </w:t>
      </w:r>
      <w:proofErr w:type="spellStart"/>
      <w:r w:rsidRPr="00427785">
        <w:rPr>
          <w:b/>
        </w:rPr>
        <w:t>договора</w:t>
      </w:r>
      <w:proofErr w:type="spellEnd"/>
      <w:r w:rsidRPr="00427785">
        <w:rPr>
          <w:b/>
        </w:rPr>
        <w:t xml:space="preserve"> </w:t>
      </w:r>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 xml:space="preserve">пунктом </w:t>
      </w:r>
      <w:r w:rsidR="004B0344">
        <w:rPr>
          <w:b/>
          <w:lang w:val="ru-RU"/>
        </w:rPr>
        <w:t>9</w:t>
      </w:r>
      <w:r w:rsidRPr="002320BA">
        <w:rPr>
          <w:lang w:val="ru-RU"/>
        </w:rPr>
        <w:t xml:space="preserve"> котировочной документации. </w:t>
      </w:r>
    </w:p>
    <w:p w:rsidR="00D21AA5" w:rsidRPr="00B76E4A" w:rsidRDefault="001C7E9D" w:rsidP="00D21AA5">
      <w:pPr>
        <w:spacing w:after="3"/>
        <w:ind w:left="-15" w:right="107"/>
        <w:rPr>
          <w:lang w:val="ru-RU"/>
        </w:rPr>
      </w:pPr>
      <w:r w:rsidRPr="001C7E9D">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Cs w:val="28"/>
          <w:lang w:val="ru-RU"/>
        </w:rPr>
        <w:t xml:space="preserve"> 30%</w:t>
      </w:r>
      <w:r w:rsidR="00D21AA5" w:rsidRPr="00B76E4A">
        <w:rPr>
          <w:lang w:val="ru-RU"/>
        </w:rPr>
        <w:t xml:space="preserve">. </w:t>
      </w:r>
    </w:p>
    <w:p w:rsidR="00D21AA5" w:rsidRPr="00090B6D" w:rsidRDefault="00D21AA5" w:rsidP="008121E9">
      <w:pPr>
        <w:spacing w:after="0" w:line="259" w:lineRule="auto"/>
        <w:ind w:left="0" w:firstLine="0"/>
        <w:jc w:val="left"/>
        <w:rPr>
          <w:b/>
          <w:lang w:val="ru-RU"/>
        </w:rPr>
      </w:pPr>
      <w:r w:rsidRPr="002320BA">
        <w:rPr>
          <w:sz w:val="24"/>
          <w:lang w:val="ru-RU"/>
        </w:rPr>
        <w:tab/>
        <w:t xml:space="preserve"> </w:t>
      </w:r>
      <w:r w:rsidRPr="00090B6D">
        <w:rPr>
          <w:b/>
        </w:rPr>
        <w:t>II</w:t>
      </w:r>
      <w:r w:rsidRPr="00090B6D">
        <w:rPr>
          <w:b/>
          <w:lang w:val="ru-RU"/>
        </w:rPr>
        <w:t>.</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sidRPr="002320BA">
        <w:rPr>
          <w:rFonts w:ascii="Arial" w:eastAsia="Arial" w:hAnsi="Arial" w:cs="Arial"/>
          <w:lang w:val="ru-RU"/>
        </w:rPr>
        <w:t xml:space="preserve"> </w:t>
      </w:r>
      <w:r>
        <w:rPr>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w:t>
      </w:r>
      <w:r w:rsidRPr="002320BA">
        <w:rPr>
          <w:rFonts w:ascii="Arial" w:eastAsia="Arial" w:hAnsi="Arial" w:cs="Arial"/>
          <w:lang w:val="ru-RU"/>
        </w:rPr>
        <w:t xml:space="preserve"> </w:t>
      </w:r>
      <w:r w:rsidRPr="002320BA">
        <w:rPr>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2320BA" w:rsidRDefault="00D21AA5" w:rsidP="00D21AA5">
      <w:pPr>
        <w:ind w:left="-15" w:right="108"/>
        <w:rPr>
          <w:lang w:val="ru-RU"/>
        </w:rPr>
      </w:pPr>
      <w:r w:rsidRPr="002320BA">
        <w:rPr>
          <w:lang w:val="ru-RU"/>
        </w:rPr>
        <w:t>5.1.2.</w:t>
      </w:r>
      <w:r w:rsidRPr="002320BA">
        <w:rPr>
          <w:rFonts w:ascii="Arial" w:eastAsia="Arial" w:hAnsi="Arial" w:cs="Arial"/>
          <w:lang w:val="ru-RU"/>
        </w:rPr>
        <w:t xml:space="preserve"> </w:t>
      </w:r>
      <w:r w:rsidRPr="002320BA">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2320BA" w:rsidRDefault="00D21AA5" w:rsidP="00D21AA5">
      <w:pPr>
        <w:ind w:left="-15" w:right="108"/>
        <w:rPr>
          <w:lang w:val="ru-RU"/>
        </w:rPr>
      </w:pPr>
      <w:r w:rsidRPr="002320BA">
        <w:rPr>
          <w:lang w:val="ru-RU"/>
        </w:rPr>
        <w:t>5.1.3.</w:t>
      </w:r>
      <w:r w:rsidRPr="002320BA">
        <w:rPr>
          <w:rFonts w:ascii="Arial" w:eastAsia="Arial" w:hAnsi="Arial" w:cs="Arial"/>
          <w:lang w:val="ru-RU"/>
        </w:rPr>
        <w:t xml:space="preserve"> </w:t>
      </w:r>
      <w:r w:rsidRPr="002320BA">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5.1.4.</w:t>
      </w:r>
      <w:r w:rsidRPr="002320BA">
        <w:rPr>
          <w:rFonts w:ascii="Arial" w:eastAsia="Arial" w:hAnsi="Arial" w:cs="Arial"/>
          <w:lang w:val="ru-RU"/>
        </w:rPr>
        <w:t xml:space="preserve"> </w:t>
      </w:r>
      <w:r w:rsidRPr="002320BA">
        <w:rPr>
          <w:lang w:val="ru-RU"/>
        </w:rPr>
        <w:t xml:space="preserve">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lastRenderedPageBreak/>
        <w:t>5.1.5.</w:t>
      </w:r>
      <w:r w:rsidRPr="002320BA">
        <w:rPr>
          <w:rFonts w:ascii="Arial" w:eastAsia="Arial" w:hAnsi="Arial" w:cs="Arial"/>
          <w:lang w:val="ru-RU"/>
        </w:rPr>
        <w:t xml:space="preserve"> </w:t>
      </w:r>
      <w:r w:rsidRPr="002320BA">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w:t>
      </w:r>
      <w:r w:rsidRPr="002320BA">
        <w:rPr>
          <w:rFonts w:ascii="Arial" w:eastAsia="Arial" w:hAnsi="Arial" w:cs="Arial"/>
          <w:lang w:val="ru-RU"/>
        </w:rPr>
        <w:t xml:space="preserve"> </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.1.</w:t>
      </w:r>
      <w:r w:rsidRPr="002320BA">
        <w:rPr>
          <w:rFonts w:ascii="Arial" w:eastAsia="Arial" w:hAnsi="Arial" w:cs="Arial"/>
          <w:lang w:val="ru-RU"/>
        </w:rPr>
        <w:t xml:space="preserve"> </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 xml:space="preserve"> </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w:t>
      </w:r>
      <w:r w:rsidRPr="002320BA">
        <w:rPr>
          <w:rFonts w:ascii="Arial" w:eastAsia="Arial" w:hAnsi="Arial" w:cs="Arial"/>
          <w:lang w:val="ru-RU"/>
        </w:rPr>
        <w:t xml:space="preserve"> </w:t>
      </w:r>
      <w:r w:rsidRPr="002320BA">
        <w:rPr>
          <w:lang w:val="ru-RU"/>
        </w:rPr>
        <w:t>Информационное сопровождение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6.1.1.</w:t>
      </w:r>
      <w:r w:rsidRPr="002320BA">
        <w:rPr>
          <w:rFonts w:ascii="Arial" w:eastAsia="Arial" w:hAnsi="Arial" w:cs="Arial"/>
          <w:lang w:val="ru-RU"/>
        </w:rPr>
        <w:t xml:space="preserve"> </w:t>
      </w:r>
      <w:r w:rsidRPr="002320BA">
        <w:rPr>
          <w:lang w:val="ru-RU"/>
        </w:rPr>
        <w:t>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07448" w:rsidRDefault="00D21AA5" w:rsidP="00D21AA5">
      <w:pPr>
        <w:ind w:left="-15" w:right="108"/>
        <w:rPr>
          <w:lang w:val="ru-RU"/>
        </w:rPr>
      </w:pPr>
      <w:r w:rsidRPr="002320BA">
        <w:rPr>
          <w:lang w:val="ru-RU"/>
        </w:rPr>
        <w:t>6.1.</w:t>
      </w:r>
      <w:r>
        <w:rPr>
          <w:lang w:val="ru-RU"/>
        </w:rPr>
        <w:t>2</w:t>
      </w:r>
      <w:r w:rsidRPr="002320BA">
        <w:rPr>
          <w:lang w:val="ru-RU"/>
        </w:rPr>
        <w:t>.</w:t>
      </w:r>
      <w:r w:rsidRPr="002320BA">
        <w:rPr>
          <w:rFonts w:ascii="Arial" w:eastAsia="Arial" w:hAnsi="Arial" w:cs="Arial"/>
          <w:lang w:val="ru-RU"/>
        </w:rPr>
        <w:t xml:space="preserve"> </w:t>
      </w:r>
      <w:r w:rsidRPr="002320BA">
        <w:rPr>
          <w:lang w:val="ru-RU"/>
        </w:rPr>
        <w:t xml:space="preserve">Протоколы, оформляемые в ходе проведения запроса котировок, размещаются на сайтах в течение </w:t>
      </w:r>
      <w:r w:rsidR="00D07448">
        <w:rPr>
          <w:lang w:val="ru-RU"/>
        </w:rPr>
        <w:t>2</w:t>
      </w:r>
      <w:r w:rsidRPr="002320BA">
        <w:rPr>
          <w:lang w:val="ru-RU"/>
        </w:rPr>
        <w:t xml:space="preserve"> (</w:t>
      </w:r>
      <w:r w:rsidR="008121E9">
        <w:rPr>
          <w:lang w:val="ru-RU"/>
        </w:rPr>
        <w:t>двух) дней с даты их подписания</w:t>
      </w:r>
      <w:r w:rsidR="00D07448">
        <w:rPr>
          <w:lang w:val="ru-RU"/>
        </w:rPr>
        <w:t>.</w:t>
      </w:r>
    </w:p>
    <w:p w:rsidR="00D21AA5" w:rsidRPr="002320BA" w:rsidRDefault="00D21AA5" w:rsidP="00D21AA5">
      <w:pPr>
        <w:ind w:left="-15" w:right="108"/>
        <w:rPr>
          <w:lang w:val="ru-RU"/>
        </w:rPr>
      </w:pPr>
      <w:r w:rsidRPr="002320BA">
        <w:rPr>
          <w:lang w:val="ru-RU"/>
        </w:rPr>
        <w:t>6.1.</w:t>
      </w:r>
      <w:r>
        <w:rPr>
          <w:lang w:val="ru-RU"/>
        </w:rPr>
        <w:t>3</w:t>
      </w:r>
      <w:r w:rsidRPr="002320BA">
        <w:rPr>
          <w:lang w:val="ru-RU"/>
        </w:rPr>
        <w:t>.</w:t>
      </w:r>
      <w:r w:rsidRPr="002320BA">
        <w:rPr>
          <w:rFonts w:ascii="Arial" w:eastAsia="Arial" w:hAnsi="Arial" w:cs="Arial"/>
          <w:lang w:val="ru-RU"/>
        </w:rPr>
        <w:t xml:space="preserve"> </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w:t>
      </w:r>
      <w:r w:rsidRPr="002320BA">
        <w:rPr>
          <w:rFonts w:ascii="Arial" w:eastAsia="Arial" w:hAnsi="Arial" w:cs="Arial"/>
          <w:lang w:val="ru-RU"/>
        </w:rPr>
        <w:t xml:space="preserve"> </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w:t>
      </w:r>
      <w:r w:rsidRPr="002320BA">
        <w:rPr>
          <w:rFonts w:ascii="Arial" w:eastAsia="Arial" w:hAnsi="Arial" w:cs="Arial"/>
          <w:lang w:val="ru-RU"/>
        </w:rPr>
        <w:t xml:space="preserve"> </w:t>
      </w:r>
      <w:r w:rsidRPr="002320BA">
        <w:rPr>
          <w:lang w:val="ru-RU"/>
        </w:rPr>
        <w:t>Разъяснения котировочной документации,</w:t>
      </w:r>
      <w:r>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w:t>
      </w:r>
      <w:r>
        <w:rPr>
          <w:lang w:val="ru-RU"/>
        </w:rPr>
        <w:t>е</w:t>
      </w:r>
      <w:r w:rsidRPr="002320BA">
        <w:rPr>
          <w:lang w:val="ru-RU"/>
        </w:rPr>
        <w:t xml:space="preserve"> и не позднее чем за 2 (два) рабочих дня до окончания срока подачи заявок на участие в запросе котировок. </w:t>
      </w:r>
    </w:p>
    <w:p w:rsidR="00D21AA5" w:rsidRPr="008121E9" w:rsidRDefault="00D21AA5" w:rsidP="00D21AA5">
      <w:pPr>
        <w:numPr>
          <w:ilvl w:val="2"/>
          <w:numId w:val="4"/>
        </w:numPr>
        <w:ind w:left="0" w:right="108"/>
        <w:rPr>
          <w:u w:val="single"/>
        </w:rPr>
      </w:pPr>
      <w:r w:rsidRPr="002320BA">
        <w:rPr>
          <w:lang w:val="ru-RU"/>
        </w:rPr>
        <w:t>При проведении запроса котировок, заявки</w:t>
      </w:r>
      <w:r w:rsidR="008121E9">
        <w:rPr>
          <w:lang w:val="ru-RU"/>
        </w:rPr>
        <w:t>,</w:t>
      </w:r>
      <w:r w:rsidRPr="002320BA">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proofErr w:type="gramStart"/>
      <w:r w:rsidRPr="002320BA">
        <w:rPr>
          <w:lang w:val="ru-RU"/>
        </w:rPr>
        <w:t>в  пункте</w:t>
      </w:r>
      <w:proofErr w:type="gramEnd"/>
      <w:r w:rsidRPr="002320BA">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8121E9">
        <w:rPr>
          <w:u w:val="single"/>
        </w:rPr>
        <w:t>Запрос</w:t>
      </w:r>
      <w:proofErr w:type="spellEnd"/>
      <w:r w:rsidRPr="008121E9">
        <w:rPr>
          <w:u w:val="single"/>
        </w:rPr>
        <w:t xml:space="preserve"> </w:t>
      </w:r>
      <w:proofErr w:type="spellStart"/>
      <w:r w:rsidRPr="008121E9">
        <w:rPr>
          <w:u w:val="single"/>
        </w:rPr>
        <w:t>не</w:t>
      </w:r>
      <w:proofErr w:type="spellEnd"/>
      <w:r w:rsidRPr="008121E9">
        <w:rPr>
          <w:u w:val="single"/>
        </w:rPr>
        <w:t xml:space="preserve"> </w:t>
      </w:r>
      <w:proofErr w:type="spellStart"/>
      <w:r w:rsidRPr="008121E9">
        <w:rPr>
          <w:u w:val="single"/>
        </w:rPr>
        <w:t>может</w:t>
      </w:r>
      <w:proofErr w:type="spellEnd"/>
      <w:r w:rsidRPr="008121E9">
        <w:rPr>
          <w:u w:val="single"/>
        </w:rPr>
        <w:t xml:space="preserve"> </w:t>
      </w:r>
      <w:proofErr w:type="spellStart"/>
      <w:r w:rsidRPr="008121E9">
        <w:rPr>
          <w:u w:val="single"/>
        </w:rPr>
        <w:t>быть</w:t>
      </w:r>
      <w:proofErr w:type="spellEnd"/>
      <w:r w:rsidRPr="008121E9">
        <w:rPr>
          <w:u w:val="single"/>
        </w:rPr>
        <w:t xml:space="preserve"> </w:t>
      </w:r>
      <w:proofErr w:type="spellStart"/>
      <w:r w:rsidRPr="008121E9">
        <w:rPr>
          <w:u w:val="single"/>
        </w:rPr>
        <w:t>направлен</w:t>
      </w:r>
      <w:proofErr w:type="spellEnd"/>
      <w:r w:rsidRPr="008121E9">
        <w:rPr>
          <w:u w:val="single"/>
        </w:rPr>
        <w:t xml:space="preserve"> </w:t>
      </w:r>
      <w:proofErr w:type="spellStart"/>
      <w:r w:rsidRPr="008121E9">
        <w:rPr>
          <w:u w:val="single"/>
        </w:rPr>
        <w:t>посредством</w:t>
      </w:r>
      <w:proofErr w:type="spellEnd"/>
      <w:r w:rsidRPr="008121E9">
        <w:rPr>
          <w:u w:val="single"/>
        </w:rPr>
        <w:t xml:space="preserve"> </w:t>
      </w:r>
      <w:proofErr w:type="spellStart"/>
      <w:r w:rsidRPr="008121E9">
        <w:rPr>
          <w:u w:val="single"/>
        </w:rPr>
        <w:t>электронной</w:t>
      </w:r>
      <w:proofErr w:type="spellEnd"/>
      <w:r w:rsidRPr="008121E9">
        <w:rPr>
          <w:u w:val="single"/>
        </w:rPr>
        <w:t xml:space="preserve"> </w:t>
      </w:r>
      <w:proofErr w:type="spellStart"/>
      <w:r w:rsidRPr="008121E9">
        <w:rPr>
          <w:u w:val="single"/>
        </w:rPr>
        <w:t>почты</w:t>
      </w:r>
      <w:proofErr w:type="spellEnd"/>
      <w:r w:rsidRPr="008121E9">
        <w:rPr>
          <w:u w:val="single"/>
        </w:rPr>
        <w:t xml:space="preserve">. </w:t>
      </w:r>
    </w:p>
    <w:p w:rsidR="00D21AA5" w:rsidRPr="002320BA" w:rsidRDefault="00D21AA5" w:rsidP="00D21AA5">
      <w:pPr>
        <w:numPr>
          <w:ilvl w:val="2"/>
          <w:numId w:val="4"/>
        </w:numPr>
        <w:ind w:left="0" w:right="108"/>
        <w:rPr>
          <w:lang w:val="ru-RU"/>
        </w:rPr>
      </w:pPr>
      <w:r w:rsidRPr="002320BA">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w:t>
      </w:r>
      <w:r w:rsidR="00F51C3C">
        <w:rPr>
          <w:lang w:val="ru-RU"/>
        </w:rPr>
        <w:t xml:space="preserve">в течение 2 (двух) дней со дня </w:t>
      </w:r>
      <w:r w:rsidRPr="002320BA">
        <w:rPr>
          <w:lang w:val="ru-RU"/>
        </w:rPr>
        <w:t xml:space="preserve">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Дополнения и изменения, внесенные в извещение о проведении запроса котировок и(или)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Заказчик вправе отказаться о</w:t>
      </w:r>
      <w:r w:rsidR="00F51C3C">
        <w:rPr>
          <w:lang w:val="ru-RU"/>
        </w:rPr>
        <w:t xml:space="preserve">т проведения запроса котировок </w:t>
      </w:r>
      <w:r w:rsidRPr="002320BA">
        <w:rPr>
          <w:lang w:val="ru-RU"/>
        </w:rPr>
        <w:t xml:space="preserve">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w:t>
      </w:r>
      <w:r w:rsidRPr="002320BA">
        <w:rPr>
          <w:lang w:val="ru-RU"/>
        </w:rPr>
        <w:lastRenderedPageBreak/>
        <w:t xml:space="preserve">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w:t>
      </w:r>
      <w:proofErr w:type="gramStart"/>
      <w:r w:rsidRPr="002320BA">
        <w:rPr>
          <w:lang w:val="ru-RU"/>
        </w:rPr>
        <w:t>во время</w:t>
      </w:r>
      <w:proofErr w:type="gramEnd"/>
      <w:r w:rsidRPr="002320BA">
        <w:rPr>
          <w:lang w:val="ru-RU"/>
        </w:rPr>
        <w:t xml:space="preserve">,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2320BA">
        <w:rPr>
          <w:lang w:val="ru-RU"/>
        </w:rPr>
        <w:t>с  заявками</w:t>
      </w:r>
      <w:proofErr w:type="gramEnd"/>
      <w:r w:rsidRPr="002320BA">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lastRenderedPageBreak/>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w:t>
      </w:r>
      <w:r w:rsidRPr="00604F64">
        <w:rPr>
          <w:rFonts w:ascii="Arial" w:eastAsia="Arial" w:hAnsi="Arial" w:cs="Arial"/>
          <w:lang w:val="ru-RU"/>
        </w:rPr>
        <w:t xml:space="preserve"> </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r w:rsidRPr="00604F64">
        <w:rPr>
          <w:lang w:val="ru-RU"/>
        </w:rPr>
        <w:t xml:space="preserve"> </w:t>
      </w:r>
    </w:p>
    <w:p w:rsidR="00D23330" w:rsidRPr="00B47FC8" w:rsidRDefault="00B47FC8" w:rsidP="00B47FC8">
      <w:pPr>
        <w:ind w:left="0" w:firstLine="709"/>
        <w:rPr>
          <w:rFonts w:eastAsia="MS Mincho"/>
          <w:szCs w:val="28"/>
          <w:lang w:val="ru-RU"/>
        </w:rPr>
      </w:pPr>
      <w:r>
        <w:rPr>
          <w:rFonts w:eastAsia="MS Mincho"/>
          <w:szCs w:val="28"/>
          <w:lang w:val="ru-RU"/>
        </w:rPr>
        <w:t>6.5.1</w:t>
      </w:r>
      <w:r>
        <w:rPr>
          <w:rFonts w:eastAsia="MS Mincho"/>
          <w:szCs w:val="28"/>
          <w:lang w:val="ru-RU"/>
        </w:rPr>
        <w:tab/>
      </w:r>
      <w:r w:rsidR="00D23330" w:rsidRPr="00B47FC8">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31F80">
        <w:rPr>
          <w:sz w:val="28"/>
          <w:szCs w:val="28"/>
          <w:lang w:val="ru-RU"/>
        </w:rPr>
        <w:t xml:space="preserve">, размещенной на сайте </w:t>
      </w:r>
      <w:r w:rsidRPr="005C306C">
        <w:rPr>
          <w:sz w:val="28"/>
          <w:szCs w:val="28"/>
        </w:rPr>
        <w:t>https</w:t>
      </w:r>
      <w:r w:rsidRPr="00D31F80">
        <w:rPr>
          <w:sz w:val="28"/>
          <w:szCs w:val="28"/>
          <w:lang w:val="ru-RU"/>
        </w:rPr>
        <w:t>://</w:t>
      </w:r>
      <w:proofErr w:type="spellStart"/>
      <w:r w:rsidRPr="005C306C">
        <w:rPr>
          <w:sz w:val="28"/>
          <w:szCs w:val="28"/>
        </w:rPr>
        <w:t>egrul</w:t>
      </w:r>
      <w:proofErr w:type="spellEnd"/>
      <w:r w:rsidRPr="00D31F80">
        <w:rPr>
          <w:sz w:val="28"/>
          <w:szCs w:val="28"/>
          <w:lang w:val="ru-RU"/>
        </w:rPr>
        <w:t>.</w:t>
      </w:r>
      <w:proofErr w:type="spellStart"/>
      <w:r w:rsidRPr="005C306C">
        <w:rPr>
          <w:sz w:val="28"/>
          <w:szCs w:val="28"/>
        </w:rPr>
        <w:t>nalog</w:t>
      </w:r>
      <w:proofErr w:type="spellEnd"/>
      <w:r w:rsidRPr="00D31F80">
        <w:rPr>
          <w:sz w:val="28"/>
          <w:szCs w:val="28"/>
          <w:lang w:val="ru-RU"/>
        </w:rPr>
        <w:t>.</w:t>
      </w:r>
      <w:proofErr w:type="spellStart"/>
      <w:r w:rsidRPr="005C306C">
        <w:rPr>
          <w:sz w:val="28"/>
          <w:szCs w:val="28"/>
        </w:rPr>
        <w:t>ru</w:t>
      </w:r>
      <w:proofErr w:type="spellEnd"/>
      <w:r w:rsidRPr="00D31F80">
        <w:rPr>
          <w:sz w:val="28"/>
          <w:szCs w:val="28"/>
          <w:lang w:val="ru-RU"/>
        </w:rPr>
        <w:t>/.</w:t>
      </w:r>
    </w:p>
    <w:p w:rsidR="00D23330" w:rsidRPr="00D23330" w:rsidRDefault="00D23330" w:rsidP="00D23330">
      <w:pPr>
        <w:ind w:left="0" w:firstLine="709"/>
        <w:rPr>
          <w:rFonts w:eastAsia="MS Mincho"/>
          <w:szCs w:val="28"/>
          <w:lang w:val="ru-RU"/>
        </w:rPr>
      </w:pPr>
      <w:r w:rsidRPr="00D23330">
        <w:rPr>
          <w:rFonts w:eastAsia="MS Mincho"/>
          <w:szCs w:val="28"/>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D23330" w:rsidRDefault="00D23330" w:rsidP="00D23330">
      <w:pPr>
        <w:ind w:left="0" w:firstLine="709"/>
        <w:rPr>
          <w:rFonts w:eastAsia="MS Mincho"/>
          <w:szCs w:val="28"/>
          <w:lang w:val="ru-RU"/>
        </w:rPr>
      </w:pPr>
      <w:r w:rsidRPr="00D23330">
        <w:rPr>
          <w:rFonts w:eastAsia="MS Mincho"/>
          <w:szCs w:val="28"/>
          <w:lang w:val="ru-RU"/>
        </w:rPr>
        <w:t xml:space="preserve">6.5.3 В случае если по окончании срока подачи заявок подано менее </w:t>
      </w:r>
      <w:r w:rsidRPr="00D23330">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503321" w:rsidRDefault="00D23330" w:rsidP="00B47FC8">
      <w:pPr>
        <w:pStyle w:val="a5"/>
        <w:numPr>
          <w:ilvl w:val="2"/>
          <w:numId w:val="23"/>
        </w:numPr>
        <w:ind w:hanging="1145"/>
        <w:rPr>
          <w:rFonts w:eastAsia="MS Mincho"/>
          <w:b/>
          <w:color w:val="000000"/>
          <w:sz w:val="28"/>
          <w:szCs w:val="28"/>
          <w:lang w:val="ru-RU"/>
        </w:rPr>
      </w:pPr>
      <w:r w:rsidRPr="00503321">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503321" w:rsidRDefault="00D23330" w:rsidP="00503321">
      <w:pPr>
        <w:pStyle w:val="a5"/>
        <w:numPr>
          <w:ilvl w:val="3"/>
          <w:numId w:val="24"/>
        </w:numPr>
        <w:shd w:val="clear" w:color="auto" w:fill="FFFFFF"/>
        <w:ind w:left="0" w:firstLine="709"/>
        <w:rPr>
          <w:rFonts w:eastAsia="MS Mincho"/>
          <w:sz w:val="28"/>
          <w:szCs w:val="28"/>
          <w:lang w:val="ru-RU"/>
        </w:rPr>
      </w:pPr>
      <w:r w:rsidRPr="00503321">
        <w:rPr>
          <w:rFonts w:eastAsia="MS Mincho"/>
          <w:sz w:val="28"/>
          <w:szCs w:val="28"/>
          <w:lang w:val="ru-RU"/>
        </w:rPr>
        <w:t>Несоответствия котировочной заявки требованиям котировочной документации, в том числе:</w:t>
      </w:r>
    </w:p>
    <w:p w:rsidR="00D23330" w:rsidRPr="00D31F80" w:rsidRDefault="00D23330" w:rsidP="00503321">
      <w:pPr>
        <w:pStyle w:val="a5"/>
        <w:ind w:left="0" w:firstLine="709"/>
        <w:jc w:val="both"/>
        <w:rPr>
          <w:rFonts w:eastAsia="MS Mincho"/>
          <w:sz w:val="28"/>
          <w:szCs w:val="28"/>
          <w:lang w:val="ru-RU"/>
        </w:rPr>
      </w:pPr>
      <w:r w:rsidRPr="00D31F80">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6.5.4.2   </w:t>
      </w:r>
      <w:r w:rsidRPr="00561158">
        <w:rPr>
          <w:sz w:val="28"/>
          <w:szCs w:val="28"/>
        </w:rPr>
        <w:t xml:space="preserve">Техническое предложение участника, представляемое в составе заявки, должно соответствовать требованиям, указанным в </w:t>
      </w:r>
      <w:proofErr w:type="gramStart"/>
      <w:r w:rsidRPr="00561158">
        <w:rPr>
          <w:sz w:val="28"/>
          <w:szCs w:val="28"/>
        </w:rPr>
        <w:t>пункте  7.</w:t>
      </w:r>
      <w:r w:rsidR="005B5957">
        <w:rPr>
          <w:sz w:val="28"/>
          <w:szCs w:val="28"/>
        </w:rPr>
        <w:t>2</w:t>
      </w:r>
      <w:proofErr w:type="gramEnd"/>
      <w:r w:rsidRPr="00561158">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w:t>
      </w:r>
      <w:r w:rsidRPr="0002103B">
        <w:rPr>
          <w:sz w:val="28"/>
          <w:szCs w:val="28"/>
        </w:rPr>
        <w:t xml:space="preserve">приложения № </w:t>
      </w:r>
      <w:r w:rsidR="0002103B">
        <w:rPr>
          <w:sz w:val="28"/>
          <w:szCs w:val="28"/>
        </w:rPr>
        <w:t>3</w:t>
      </w:r>
      <w:r w:rsidRPr="00561158">
        <w:rPr>
          <w:sz w:val="28"/>
          <w:szCs w:val="28"/>
        </w:rPr>
        <w:t xml:space="preserve"> к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6.5.4.3 </w:t>
      </w:r>
      <w:r w:rsidRPr="005C306C">
        <w:rPr>
          <w:sz w:val="28"/>
          <w:szCs w:val="28"/>
        </w:rPr>
        <w:t xml:space="preserve">При несоответствии технического предложения требованиям, </w:t>
      </w:r>
      <w:proofErr w:type="gramStart"/>
      <w:r w:rsidRPr="005C306C">
        <w:rPr>
          <w:sz w:val="28"/>
          <w:szCs w:val="28"/>
        </w:rPr>
        <w:t>указанным  в</w:t>
      </w:r>
      <w:proofErr w:type="gramEnd"/>
      <w:r w:rsidRPr="005C306C">
        <w:rPr>
          <w:sz w:val="28"/>
          <w:szCs w:val="28"/>
        </w:rPr>
        <w:t xml:space="preserve"> пункте </w:t>
      </w:r>
      <w:r w:rsidRPr="00561158">
        <w:rPr>
          <w:sz w:val="28"/>
          <w:szCs w:val="28"/>
        </w:rPr>
        <w:t>6.5.4.2</w:t>
      </w:r>
      <w:r w:rsidRPr="005C306C">
        <w:rPr>
          <w:sz w:val="28"/>
          <w:szCs w:val="28"/>
        </w:rPr>
        <w:t xml:space="preserve"> котировочной документации, заявка такого участника отклоняется.</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B47FC8">
        <w:rPr>
          <w:rFonts w:eastAsia="MS Mincho"/>
          <w:sz w:val="28"/>
          <w:szCs w:val="28"/>
          <w:lang w:val="ru-RU"/>
        </w:rPr>
        <w:t>4</w:t>
      </w:r>
      <w:r w:rsidRPr="00D31F80">
        <w:rPr>
          <w:rFonts w:eastAsia="MS Mincho"/>
          <w:sz w:val="28"/>
          <w:szCs w:val="28"/>
          <w:lang w:val="ru-RU"/>
        </w:rPr>
        <w:t>.</w:t>
      </w:r>
      <w:r w:rsidR="00503321">
        <w:rPr>
          <w:rFonts w:eastAsia="MS Mincho"/>
          <w:sz w:val="28"/>
          <w:szCs w:val="28"/>
          <w:lang w:val="ru-RU"/>
        </w:rPr>
        <w:t xml:space="preserve"> </w:t>
      </w:r>
      <w:r w:rsidRPr="00D31F80">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w:t>
      </w:r>
      <w:r w:rsidRPr="00D31F80">
        <w:rPr>
          <w:rFonts w:eastAsia="MS Mincho"/>
          <w:sz w:val="28"/>
          <w:szCs w:val="28"/>
          <w:lang w:val="ru-RU"/>
        </w:rPr>
        <w:lastRenderedPageBreak/>
        <w:t xml:space="preserve">за единицу товара, </w:t>
      </w:r>
      <w:r w:rsidRPr="00D31F80">
        <w:rPr>
          <w:rFonts w:eastAsia="MS Mincho"/>
          <w:i/>
          <w:sz w:val="28"/>
          <w:szCs w:val="28"/>
          <w:lang w:val="ru-RU"/>
        </w:rPr>
        <w:t>выполняемых работ, оказываемых услуг</w:t>
      </w:r>
      <w:r w:rsidRPr="00D31F80">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503321">
        <w:rPr>
          <w:rFonts w:eastAsia="MS Mincho"/>
          <w:sz w:val="28"/>
          <w:szCs w:val="28"/>
          <w:lang w:val="ru-RU"/>
        </w:rPr>
        <w:t>5</w:t>
      </w:r>
      <w:r w:rsidRPr="00D31F80">
        <w:rPr>
          <w:rFonts w:eastAsia="MS Mincho"/>
          <w:sz w:val="28"/>
          <w:szCs w:val="28"/>
          <w:lang w:val="ru-RU"/>
        </w:rPr>
        <w:t>.</w:t>
      </w:r>
      <w:r w:rsidR="00F51C3C">
        <w:rPr>
          <w:rFonts w:eastAsia="MS Mincho"/>
          <w:sz w:val="28"/>
          <w:szCs w:val="28"/>
          <w:lang w:val="ru-RU"/>
        </w:rPr>
        <w:t xml:space="preserve"> </w:t>
      </w:r>
      <w:r w:rsidRPr="00D31F80">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503321" w:rsidRDefault="00D23330" w:rsidP="00503321">
      <w:pPr>
        <w:pStyle w:val="a5"/>
        <w:numPr>
          <w:ilvl w:val="2"/>
          <w:numId w:val="24"/>
        </w:numPr>
        <w:ind w:left="0" w:firstLine="709"/>
        <w:jc w:val="both"/>
        <w:rPr>
          <w:rFonts w:eastAsia="MS Mincho"/>
          <w:sz w:val="28"/>
          <w:szCs w:val="28"/>
          <w:lang w:val="ru-RU"/>
        </w:rPr>
      </w:pPr>
      <w:r w:rsidRPr="00503321">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277EE" w:rsidRDefault="00D23330" w:rsidP="000277EE">
      <w:pPr>
        <w:pStyle w:val="a5"/>
        <w:numPr>
          <w:ilvl w:val="2"/>
          <w:numId w:val="26"/>
        </w:numPr>
        <w:ind w:left="0" w:firstLine="709"/>
        <w:rPr>
          <w:rFonts w:eastAsia="MS Mincho"/>
          <w:sz w:val="28"/>
          <w:szCs w:val="28"/>
          <w:lang w:val="ru-RU"/>
        </w:rPr>
      </w:pPr>
      <w:r w:rsidRPr="000277EE">
        <w:rPr>
          <w:rFonts w:eastAsia="MS Mincho"/>
          <w:sz w:val="28"/>
          <w:szCs w:val="28"/>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D31F80">
        <w:rPr>
          <w:bCs/>
          <w:sz w:val="28"/>
          <w:szCs w:val="28"/>
          <w:lang w:val="ru-RU"/>
        </w:rPr>
        <w:t xml:space="preserve">запроса котировок </w:t>
      </w:r>
      <w:r w:rsidRPr="00D31F80">
        <w:rPr>
          <w:sz w:val="28"/>
          <w:szCs w:val="28"/>
          <w:lang w:val="ru-RU"/>
        </w:rPr>
        <w:t xml:space="preserve">к участию в </w:t>
      </w:r>
      <w:r w:rsidRPr="00D31F80">
        <w:rPr>
          <w:bCs/>
          <w:sz w:val="28"/>
          <w:szCs w:val="28"/>
          <w:lang w:val="ru-RU"/>
        </w:rPr>
        <w:t>запросе котировок</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D31F80" w:rsidRDefault="00D23330" w:rsidP="000277EE">
      <w:pPr>
        <w:pStyle w:val="a5"/>
        <w:numPr>
          <w:ilvl w:val="2"/>
          <w:numId w:val="26"/>
        </w:numPr>
        <w:ind w:left="0" w:firstLine="709"/>
        <w:jc w:val="both"/>
        <w:rPr>
          <w:sz w:val="28"/>
          <w:szCs w:val="28"/>
          <w:lang w:val="ru-RU"/>
        </w:rPr>
      </w:pPr>
      <w:r w:rsidRPr="00EE0B0F">
        <w:rPr>
          <w:sz w:val="28"/>
          <w:szCs w:val="28"/>
          <w:lang w:val="ru-RU"/>
        </w:rPr>
        <w:t xml:space="preserve">Рассматривает котировочные заявки на предмет соответствия их требованиям, указанным в запросе котировок, и сопоставляет предложения по </w:t>
      </w:r>
      <w:r w:rsidRPr="00EE0B0F">
        <w:rPr>
          <w:sz w:val="28"/>
          <w:szCs w:val="28"/>
          <w:lang w:val="ru-RU"/>
        </w:rPr>
        <w:lastRenderedPageBreak/>
        <w:t>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Сведения об участниках закупки, подавших котировочные заявки.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Принятое заказчиком решение об отклонении котировочной заявки с обоснованием причин отклонения.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Наиболее низкая цена товаров, работ, услуг.</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Предложения для рассмотрения комиссией в том числе объединенной комиссии;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lastRenderedPageBreak/>
        <w:t>Заключение о взаимозаменяемости (эквивалентности) товаров, работ, услуг (при необходимости).</w:t>
      </w:r>
    </w:p>
    <w:p w:rsidR="00D23330" w:rsidRPr="00D31F80" w:rsidRDefault="00D23330"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Pr="00D31F80">
        <w:rPr>
          <w:sz w:val="28"/>
          <w:szCs w:val="28"/>
          <w:lang w:val="ru-RU"/>
        </w:rPr>
        <w:t>Протокол рассмотрения и оценки котировочных заявок размещается на сайтах не позднее 2 (двух) дней с даты подписания протокола.</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w:t>
      </w:r>
      <w:r w:rsidRPr="002320BA">
        <w:rPr>
          <w:rFonts w:ascii="Arial" w:eastAsia="Arial" w:hAnsi="Arial" w:cs="Arial"/>
          <w:lang w:val="ru-RU"/>
        </w:rPr>
        <w:t xml:space="preserve"> </w:t>
      </w:r>
      <w:r w:rsidRPr="002320BA">
        <w:rPr>
          <w:lang w:val="ru-RU"/>
        </w:rPr>
        <w:t xml:space="preserve">Признание запроса котировок несостоявшимся </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2320BA" w:rsidRDefault="00D21AA5" w:rsidP="00D21AA5">
      <w:pPr>
        <w:ind w:left="-15" w:right="108"/>
        <w:rPr>
          <w:lang w:val="ru-RU"/>
        </w:rPr>
      </w:pPr>
      <w:r w:rsidRPr="002320BA">
        <w:rPr>
          <w:lang w:val="ru-RU"/>
        </w:rPr>
        <w:t>6.</w:t>
      </w:r>
      <w:r>
        <w:rPr>
          <w:lang w:val="ru-RU"/>
        </w:rPr>
        <w:t>6</w:t>
      </w:r>
      <w:r w:rsidRPr="002320BA">
        <w:rPr>
          <w:lang w:val="ru-RU"/>
        </w:rPr>
        <w:t>.2.</w:t>
      </w:r>
      <w:r w:rsidRPr="002320BA">
        <w:rPr>
          <w:rFonts w:ascii="Arial" w:eastAsia="Arial" w:hAnsi="Arial" w:cs="Arial"/>
          <w:lang w:val="ru-RU"/>
        </w:rPr>
        <w:t xml:space="preserve"> </w:t>
      </w:r>
      <w:r w:rsidRPr="002320BA">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320BA">
        <w:rPr>
          <w:lang w:val="ru-RU"/>
        </w:rPr>
        <w:t>заявка  и</w:t>
      </w:r>
      <w:proofErr w:type="gramEnd"/>
      <w:r w:rsidRPr="002320BA">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w:t>
      </w:r>
      <w:r w:rsidRPr="002320BA">
        <w:rPr>
          <w:rFonts w:ascii="Arial" w:eastAsia="Arial" w:hAnsi="Arial" w:cs="Arial"/>
          <w:lang w:val="ru-RU"/>
        </w:rPr>
        <w:t xml:space="preserve"> </w:t>
      </w:r>
      <w:r w:rsidRPr="002320BA">
        <w:rPr>
          <w:lang w:val="ru-RU"/>
        </w:rPr>
        <w:t>Если запрос котировок</w:t>
      </w:r>
      <w:r>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r>
        <w:rPr>
          <w:lang w:val="ru-RU"/>
        </w:rPr>
        <w:t xml:space="preserve"> </w:t>
      </w:r>
    </w:p>
    <w:p w:rsidR="00756AF3" w:rsidRPr="007B1D96" w:rsidRDefault="00756AF3" w:rsidP="00503321">
      <w:pPr>
        <w:pStyle w:val="2"/>
        <w:keepLines w:val="0"/>
        <w:numPr>
          <w:ilvl w:val="0"/>
          <w:numId w:val="24"/>
        </w:numPr>
        <w:spacing w:before="0"/>
        <w:jc w:val="center"/>
        <w:rPr>
          <w:rFonts w:ascii="Times New Roman" w:hAnsi="Times New Roman" w:cs="Times New Roman"/>
          <w:i/>
          <w:color w:val="000000" w:themeColor="text1"/>
          <w:sz w:val="28"/>
          <w:szCs w:val="28"/>
        </w:rPr>
      </w:pPr>
      <w:r w:rsidRPr="007B1D96">
        <w:rPr>
          <w:rFonts w:ascii="Times New Roman" w:hAnsi="Times New Roman" w:cs="Times New Roman"/>
          <w:color w:val="000000" w:themeColor="text1"/>
          <w:sz w:val="28"/>
          <w:szCs w:val="28"/>
        </w:rPr>
        <w:t>Котировочная заявка</w:t>
      </w:r>
    </w:p>
    <w:p w:rsidR="00756AF3" w:rsidRPr="00B672FE" w:rsidRDefault="00756AF3" w:rsidP="00756AF3">
      <w:pPr>
        <w:rPr>
          <w:rFonts w:eastAsia="MS Mincho"/>
          <w:szCs w:val="28"/>
        </w:rPr>
      </w:pPr>
    </w:p>
    <w:p w:rsidR="00756AF3" w:rsidRPr="00B672FE" w:rsidRDefault="00756AF3" w:rsidP="00756AF3">
      <w:pPr>
        <w:ind w:left="851" w:hanging="142"/>
        <w:rPr>
          <w:rFonts w:eastAsia="MS Mincho"/>
          <w:szCs w:val="28"/>
        </w:rPr>
      </w:pPr>
      <w:r w:rsidRPr="00B672FE">
        <w:rPr>
          <w:rFonts w:eastAsia="MS Mincho"/>
          <w:szCs w:val="28"/>
        </w:rPr>
        <w:t xml:space="preserve">7.1. </w:t>
      </w:r>
      <w:proofErr w:type="spellStart"/>
      <w:r w:rsidRPr="00B672FE">
        <w:rPr>
          <w:rFonts w:eastAsia="MS Mincho"/>
          <w:szCs w:val="28"/>
        </w:rPr>
        <w:t>Состав</w:t>
      </w:r>
      <w:proofErr w:type="spellEnd"/>
      <w:r w:rsidRPr="00B672FE">
        <w:rPr>
          <w:rFonts w:eastAsia="MS Mincho"/>
          <w:szCs w:val="28"/>
        </w:rPr>
        <w:t xml:space="preserve"> </w:t>
      </w:r>
      <w:proofErr w:type="spellStart"/>
      <w:r w:rsidRPr="00B672FE">
        <w:rPr>
          <w:rFonts w:eastAsia="MS Mincho"/>
          <w:szCs w:val="28"/>
        </w:rPr>
        <w:t>котировочной</w:t>
      </w:r>
      <w:proofErr w:type="spellEnd"/>
      <w:r w:rsidRPr="00B672FE">
        <w:rPr>
          <w:rFonts w:eastAsia="MS Mincho"/>
          <w:szCs w:val="28"/>
        </w:rPr>
        <w:t xml:space="preserve"> </w:t>
      </w:r>
      <w:proofErr w:type="spellStart"/>
      <w:r w:rsidRPr="00B672FE">
        <w:rPr>
          <w:rFonts w:eastAsia="MS Mincho"/>
          <w:szCs w:val="28"/>
        </w:rPr>
        <w:t>заявки</w:t>
      </w:r>
      <w:proofErr w:type="spellEnd"/>
    </w:p>
    <w:p w:rsidR="00756AF3" w:rsidRPr="005C306C" w:rsidRDefault="00756AF3" w:rsidP="00756AF3">
      <w:pPr>
        <w:pStyle w:val="a9"/>
        <w:numPr>
          <w:ilvl w:val="2"/>
          <w:numId w:val="15"/>
        </w:numPr>
        <w:suppressAutoHyphens/>
        <w:ind w:left="0" w:firstLine="851"/>
        <w:rPr>
          <w:sz w:val="28"/>
          <w:szCs w:val="28"/>
        </w:rPr>
      </w:pPr>
      <w:r w:rsidRPr="005C306C">
        <w:rPr>
          <w:sz w:val="28"/>
          <w:szCs w:val="28"/>
        </w:rPr>
        <w:t xml:space="preserve">Котировочная заявка должна содержать всю указанную </w:t>
      </w:r>
      <w:proofErr w:type="gramStart"/>
      <w:r w:rsidRPr="005C306C">
        <w:rPr>
          <w:sz w:val="28"/>
          <w:szCs w:val="28"/>
        </w:rPr>
        <w:t>в  котировочной</w:t>
      </w:r>
      <w:proofErr w:type="gramEnd"/>
      <w:r w:rsidRPr="005C306C">
        <w:rPr>
          <w:sz w:val="28"/>
          <w:szCs w:val="28"/>
        </w:rPr>
        <w:t xml:space="preserve"> документации информацию и документы.</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в соответствии с требованиями котировочной документации.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w:t>
      </w:r>
      <w:r w:rsidRPr="005C306C">
        <w:rPr>
          <w:sz w:val="28"/>
          <w:szCs w:val="28"/>
        </w:rPr>
        <w:lastRenderedPageBreak/>
        <w:t xml:space="preserve">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270F72" w:rsidRDefault="00270F72" w:rsidP="00270F72">
      <w:pPr>
        <w:pStyle w:val="a9"/>
        <w:suppressAutoHyphens/>
        <w:ind w:firstLine="0"/>
        <w:rPr>
          <w:sz w:val="28"/>
          <w:szCs w:val="28"/>
          <w:highlight w:val="yellow"/>
        </w:rPr>
      </w:pPr>
      <w:r>
        <w:rPr>
          <w:sz w:val="28"/>
          <w:szCs w:val="28"/>
        </w:rPr>
        <w:t xml:space="preserve">7.1.6. </w:t>
      </w:r>
      <w:r w:rsidR="00756AF3" w:rsidRPr="005C306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w:t>
      </w:r>
      <w:r w:rsidR="00756AF3" w:rsidRPr="00270F72">
        <w:rPr>
          <w:sz w:val="28"/>
          <w:szCs w:val="28"/>
        </w:rPr>
        <w:t>рассматривается.</w:t>
      </w:r>
    </w:p>
    <w:p w:rsidR="00270F72" w:rsidRPr="009B5AE7" w:rsidRDefault="00270F72" w:rsidP="00270F72">
      <w:pPr>
        <w:pStyle w:val="a9"/>
        <w:suppressAutoHyphens/>
        <w:ind w:left="2880" w:firstLine="0"/>
        <w:rPr>
          <w:b/>
          <w:sz w:val="28"/>
          <w:szCs w:val="28"/>
        </w:rPr>
      </w:pPr>
    </w:p>
    <w:p w:rsidR="00756AF3" w:rsidRPr="009B5AE7" w:rsidRDefault="00270F72" w:rsidP="00270F72">
      <w:pPr>
        <w:pStyle w:val="a9"/>
        <w:suppressAutoHyphens/>
        <w:ind w:firstLine="0"/>
        <w:rPr>
          <w:b/>
          <w:sz w:val="28"/>
          <w:szCs w:val="28"/>
          <w:highlight w:val="yellow"/>
        </w:rPr>
      </w:pPr>
      <w:r w:rsidRPr="009B5AE7">
        <w:rPr>
          <w:b/>
          <w:sz w:val="28"/>
          <w:szCs w:val="28"/>
        </w:rPr>
        <w:t xml:space="preserve">7.1.7. </w:t>
      </w:r>
      <w:r w:rsidR="00756AF3" w:rsidRPr="009B5AE7">
        <w:rPr>
          <w:b/>
          <w:sz w:val="28"/>
          <w:szCs w:val="28"/>
        </w:rPr>
        <w:t>В котировочной заявке должны быть представлены:</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7.1.7.1.</w:t>
      </w:r>
      <w:r w:rsidR="00661BEA" w:rsidRPr="00661BEA">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w:t>
      </w:r>
      <w:r w:rsidR="00661BEA" w:rsidRPr="00270F72">
        <w:rPr>
          <w:sz w:val="28"/>
          <w:szCs w:val="28"/>
        </w:rPr>
        <w:t xml:space="preserve">предоставляется оригинал. </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7.1.7.2.</w:t>
      </w:r>
      <w:r w:rsidR="00661BEA" w:rsidRPr="00661BEA">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7.1.7.3.</w:t>
      </w:r>
      <w:r w:rsidR="00661BEA" w:rsidRPr="00661BEA">
        <w:rPr>
          <w:sz w:val="28"/>
          <w:szCs w:val="28"/>
        </w:rPr>
        <w:tab/>
        <w:t>документы, подтверждающие полномочия лица, подписавшего котировочную заявку</w:t>
      </w:r>
      <w:r w:rsidR="00661BEA">
        <w:rPr>
          <w:sz w:val="28"/>
          <w:szCs w:val="28"/>
        </w:rPr>
        <w:t>.</w:t>
      </w:r>
      <w:r w:rsidR="005329DE">
        <w:rPr>
          <w:sz w:val="28"/>
          <w:szCs w:val="28"/>
        </w:rPr>
        <w:t xml:space="preserve"> </w:t>
      </w:r>
      <w:r w:rsidR="00661BEA" w:rsidRPr="00661BEA">
        <w:rPr>
          <w:sz w:val="28"/>
          <w:szCs w:val="28"/>
        </w:rPr>
        <w:t xml:space="preserve">Документы должны быть заверены подписью и печатью (при ее </w:t>
      </w:r>
      <w:r w:rsidR="005329DE" w:rsidRPr="00661BEA">
        <w:rPr>
          <w:sz w:val="28"/>
          <w:szCs w:val="28"/>
        </w:rPr>
        <w:t>наличии) участника</w:t>
      </w:r>
      <w:r w:rsidR="00661BEA" w:rsidRPr="00661BEA">
        <w:rPr>
          <w:sz w:val="28"/>
          <w:szCs w:val="28"/>
        </w:rPr>
        <w:t>. Документы представляются в виде копии, заверенной участником.</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7.1.7.4.</w:t>
      </w:r>
      <w:r w:rsidR="00661BEA" w:rsidRPr="00661BEA">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 xml:space="preserve">7.1.7.5. </w:t>
      </w:r>
      <w:r w:rsidR="008327BB">
        <w:rPr>
          <w:sz w:val="28"/>
          <w:szCs w:val="28"/>
        </w:rPr>
        <w:t xml:space="preserve">копию </w:t>
      </w:r>
      <w:r w:rsidR="00661BEA" w:rsidRPr="00661BEA">
        <w:rPr>
          <w:sz w:val="28"/>
          <w:szCs w:val="28"/>
        </w:rPr>
        <w:t>выписк</w:t>
      </w:r>
      <w:r w:rsidR="008327BB">
        <w:rPr>
          <w:sz w:val="28"/>
          <w:szCs w:val="28"/>
        </w:rPr>
        <w:t>и</w:t>
      </w:r>
      <w:r w:rsidR="00661BEA" w:rsidRPr="00661BEA">
        <w:rPr>
          <w:sz w:val="28"/>
          <w:szCs w:val="28"/>
        </w:rPr>
        <w:t xml:space="preserve"> из единого государственного реестра юридических лиц для </w:t>
      </w:r>
      <w:r w:rsidR="00096737">
        <w:rPr>
          <w:sz w:val="28"/>
          <w:szCs w:val="28"/>
        </w:rPr>
        <w:t xml:space="preserve">участника – юридического лица, </w:t>
      </w:r>
      <w:r w:rsidR="00661BEA" w:rsidRPr="00661BEA">
        <w:rPr>
          <w:sz w:val="28"/>
          <w:szCs w:val="28"/>
        </w:rPr>
        <w:t>выписку из единого государственного реестра индивидуальных предпринимателей для участника – индивидуального предпринимателя;</w:t>
      </w:r>
      <w:r w:rsidR="008327BB" w:rsidRPr="008327BB">
        <w:rPr>
          <w:sz w:val="28"/>
          <w:szCs w:val="28"/>
        </w:rPr>
        <w:t xml:space="preserve"> </w:t>
      </w:r>
      <w:r w:rsidR="008327BB" w:rsidRPr="00661BEA">
        <w:rPr>
          <w:sz w:val="28"/>
          <w:szCs w:val="28"/>
        </w:rPr>
        <w:t>заверенн</w:t>
      </w:r>
      <w:r w:rsidR="008327BB">
        <w:rPr>
          <w:sz w:val="28"/>
          <w:szCs w:val="28"/>
        </w:rPr>
        <w:t>ую</w:t>
      </w:r>
      <w:r w:rsidR="008327BB" w:rsidRPr="00661BEA">
        <w:rPr>
          <w:sz w:val="28"/>
          <w:szCs w:val="28"/>
        </w:rPr>
        <w:t xml:space="preserve"> печатью участника закупки и подписанн</w:t>
      </w:r>
      <w:r w:rsidR="008327BB">
        <w:rPr>
          <w:sz w:val="28"/>
          <w:szCs w:val="28"/>
        </w:rPr>
        <w:t>ую</w:t>
      </w:r>
      <w:r w:rsidR="008327BB" w:rsidRPr="00661BEA">
        <w:rPr>
          <w:sz w:val="28"/>
          <w:szCs w:val="28"/>
        </w:rPr>
        <w:t xml:space="preserve">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7.1.7.6 копии учредительных документов, заверенные печатью участника закупки и подписанные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096737">
        <w:rPr>
          <w:sz w:val="28"/>
          <w:szCs w:val="28"/>
        </w:rPr>
        <w:t xml:space="preserve">7.1.7.7 </w:t>
      </w:r>
      <w:r w:rsidR="00661BEA" w:rsidRPr="00661BEA">
        <w:rPr>
          <w:sz w:val="28"/>
          <w:szCs w:val="2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lastRenderedPageBreak/>
        <w:tab/>
      </w:r>
      <w:proofErr w:type="gramStart"/>
      <w:r w:rsidR="00661BEA" w:rsidRPr="00661BEA">
        <w:rPr>
          <w:sz w:val="28"/>
          <w:szCs w:val="28"/>
        </w:rPr>
        <w:t>7.1.7.8  копию</w:t>
      </w:r>
      <w:proofErr w:type="gramEnd"/>
      <w:r w:rsidR="00661BEA" w:rsidRPr="00661BEA">
        <w:rPr>
          <w:sz w:val="28"/>
          <w:szCs w:val="28"/>
        </w:rPr>
        <w:t xml:space="preserve"> свидетельства о постановке на налоговый учет, заверенную печатью участника закупки и подписанную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7.1.7.9 копию устава, заверенные печатью участника закупки и подписанную руководителем участника закупки (для юридических лиц);</w:t>
      </w:r>
    </w:p>
    <w:p w:rsidR="00661BEA" w:rsidRPr="00661BEA" w:rsidRDefault="00270F72" w:rsidP="00661BEA">
      <w:pPr>
        <w:pStyle w:val="a9"/>
        <w:tabs>
          <w:tab w:val="left" w:pos="709"/>
        </w:tabs>
        <w:suppressAutoHyphens/>
        <w:ind w:left="-142" w:firstLine="0"/>
        <w:rPr>
          <w:sz w:val="28"/>
          <w:szCs w:val="28"/>
        </w:rPr>
      </w:pPr>
      <w:r>
        <w:rPr>
          <w:sz w:val="28"/>
          <w:szCs w:val="28"/>
        </w:rPr>
        <w:tab/>
      </w:r>
      <w:r w:rsidR="00B86550">
        <w:rPr>
          <w:sz w:val="28"/>
          <w:szCs w:val="28"/>
        </w:rPr>
        <w:t xml:space="preserve">7.1.7.10 </w:t>
      </w:r>
      <w:r w:rsidR="00661BEA" w:rsidRPr="00661BEA">
        <w:rPr>
          <w:sz w:val="28"/>
          <w:szCs w:val="28"/>
        </w:rPr>
        <w:t>иные разрешительные документы, предусмотренные законодательством Российской Федерации</w:t>
      </w:r>
    </w:p>
    <w:p w:rsidR="00756AF3" w:rsidRDefault="001556D0" w:rsidP="00661BEA">
      <w:pPr>
        <w:pStyle w:val="a9"/>
        <w:tabs>
          <w:tab w:val="left" w:pos="709"/>
        </w:tabs>
        <w:suppressAutoHyphens/>
        <w:ind w:left="-142" w:firstLine="0"/>
        <w:rPr>
          <w:sz w:val="28"/>
          <w:szCs w:val="28"/>
        </w:rPr>
      </w:pPr>
      <w:r>
        <w:rPr>
          <w:sz w:val="28"/>
          <w:szCs w:val="28"/>
        </w:rPr>
        <w:tab/>
      </w:r>
      <w:r w:rsidR="00661BEA" w:rsidRPr="00661BEA">
        <w:rPr>
          <w:sz w:val="28"/>
          <w:szCs w:val="28"/>
        </w:rPr>
        <w:t>7.1.7.11 Надлежащим образом оформленные в соответствии с формами, являющимися Приложениями №</w:t>
      </w:r>
      <w:r w:rsidR="00661BEA" w:rsidRPr="00E97D3E">
        <w:rPr>
          <w:sz w:val="28"/>
          <w:szCs w:val="28"/>
        </w:rPr>
        <w:t>1,3,4</w:t>
      </w:r>
      <w:r w:rsidR="00661BEA" w:rsidRPr="00661BEA">
        <w:rPr>
          <w:sz w:val="28"/>
          <w:szCs w:val="28"/>
        </w:rPr>
        <w:t xml:space="preserve"> к котировочной документации, заверенные подписью и печатью (при ее наличии у участника), заявка на участие, сведения о участнике, техническое предложение</w:t>
      </w:r>
    </w:p>
    <w:p w:rsidR="003403A1" w:rsidRDefault="003403A1" w:rsidP="00756AF3">
      <w:pPr>
        <w:pStyle w:val="a9"/>
        <w:tabs>
          <w:tab w:val="left" w:pos="709"/>
        </w:tabs>
        <w:suppressAutoHyphens/>
        <w:ind w:left="709" w:firstLine="0"/>
        <w:rPr>
          <w:sz w:val="28"/>
          <w:szCs w:val="28"/>
        </w:rPr>
      </w:pPr>
    </w:p>
    <w:p w:rsidR="003403A1" w:rsidRPr="005C306C" w:rsidRDefault="003403A1" w:rsidP="00561158">
      <w:pPr>
        <w:pStyle w:val="a9"/>
        <w:tabs>
          <w:tab w:val="left" w:pos="709"/>
        </w:tabs>
        <w:suppressAutoHyphens/>
        <w:rPr>
          <w:sz w:val="28"/>
          <w:szCs w:val="28"/>
        </w:rPr>
      </w:pPr>
    </w:p>
    <w:p w:rsidR="003403A1" w:rsidRPr="00D31F80" w:rsidRDefault="003403A1" w:rsidP="00D31F80">
      <w:pPr>
        <w:pStyle w:val="a"/>
      </w:pPr>
      <w:r w:rsidRPr="00D31F80">
        <w:t>Предоставление технического предложения</w:t>
      </w:r>
    </w:p>
    <w:p w:rsidR="003403A1" w:rsidRPr="00D31F80" w:rsidRDefault="003403A1" w:rsidP="00D31F80">
      <w:pPr>
        <w:pStyle w:val="a"/>
        <w:numPr>
          <w:ilvl w:val="0"/>
          <w:numId w:val="0"/>
        </w:numPr>
        <w:ind w:left="1440"/>
      </w:pPr>
    </w:p>
    <w:p w:rsidR="003403A1" w:rsidRPr="00D31F80" w:rsidRDefault="003403A1" w:rsidP="00D31F80">
      <w:pPr>
        <w:pStyle w:val="a"/>
        <w:rPr>
          <w:b w:val="0"/>
          <w:bCs w:val="0"/>
          <w:lang w:eastAsia="en-US"/>
        </w:rPr>
      </w:pPr>
      <w:r w:rsidRPr="00D31F80">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4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D31F80" w:rsidRDefault="003403A1" w:rsidP="00D31F80">
      <w:pPr>
        <w:pStyle w:val="a"/>
        <w:rPr>
          <w:b w:val="0"/>
          <w:bCs w:val="0"/>
          <w:lang w:eastAsia="en-US"/>
        </w:rPr>
      </w:pPr>
      <w:r w:rsidRPr="00D31F80">
        <w:rPr>
          <w:b w:val="0"/>
          <w:bCs w:val="0"/>
          <w:lang w:eastAsia="en-US"/>
        </w:rPr>
        <w:t>В случае проведения закупки в бумажной форме техническое предложение предоставляется на бумажном носит</w:t>
      </w:r>
      <w:r w:rsidR="00096737">
        <w:rPr>
          <w:b w:val="0"/>
          <w:bCs w:val="0"/>
          <w:lang w:eastAsia="en-US"/>
        </w:rPr>
        <w:t xml:space="preserve">еле в виде </w:t>
      </w:r>
      <w:r w:rsidR="000D18A4">
        <w:rPr>
          <w:b w:val="0"/>
          <w:bCs w:val="0"/>
          <w:lang w:eastAsia="en-US"/>
        </w:rPr>
        <w:t>оригинала документа</w:t>
      </w:r>
      <w:r w:rsidRPr="00D31F80">
        <w:rPr>
          <w:b w:val="0"/>
          <w:bCs w:val="0"/>
          <w:lang w:eastAsia="en-US"/>
        </w:rPr>
        <w:t>.</w:t>
      </w:r>
    </w:p>
    <w:p w:rsidR="003403A1" w:rsidRPr="00D31F80" w:rsidRDefault="003403A1" w:rsidP="00D31F80">
      <w:pPr>
        <w:pStyle w:val="a"/>
        <w:rPr>
          <w:b w:val="0"/>
          <w:bCs w:val="0"/>
          <w:lang w:eastAsia="en-US"/>
        </w:rPr>
      </w:pPr>
      <w:r w:rsidRPr="00D31F80">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D31F80" w:rsidRDefault="003403A1" w:rsidP="00D31F80">
      <w:pPr>
        <w:pStyle w:val="a"/>
        <w:rPr>
          <w:b w:val="0"/>
          <w:bCs w:val="0"/>
          <w:lang w:eastAsia="en-US"/>
        </w:rPr>
      </w:pPr>
      <w:r w:rsidRPr="00D31F80">
        <w:rPr>
          <w:b w:val="0"/>
          <w:bCs w:val="0"/>
          <w:lang w:eastAsia="en-US"/>
        </w:rPr>
        <w:t xml:space="preserve">Цены необходимо приводить в рублях с учетом всех возможных расходов участника. </w:t>
      </w:r>
    </w:p>
    <w:p w:rsidR="003403A1" w:rsidRPr="00D31F80" w:rsidRDefault="003403A1" w:rsidP="00D31F80">
      <w:pPr>
        <w:pStyle w:val="a"/>
        <w:rPr>
          <w:b w:val="0"/>
          <w:bCs w:val="0"/>
          <w:lang w:eastAsia="en-US"/>
        </w:rPr>
      </w:pPr>
      <w:r w:rsidRPr="00D31F80">
        <w:rPr>
          <w:b w:val="0"/>
          <w:bCs w:val="0"/>
          <w:lang w:eastAsia="en-US"/>
        </w:rPr>
        <w:t>Цены должны быть указаны с учетом НДС и без учета НДС.</w:t>
      </w:r>
    </w:p>
    <w:p w:rsidR="003403A1" w:rsidRPr="00D31F80" w:rsidRDefault="003403A1" w:rsidP="00D31F80">
      <w:pPr>
        <w:pStyle w:val="a"/>
        <w:rPr>
          <w:b w:val="0"/>
          <w:bCs w:val="0"/>
          <w:lang w:eastAsia="en-US"/>
        </w:rPr>
      </w:pPr>
      <w:r w:rsidRPr="00D31F80">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561158" w:rsidRDefault="003403A1" w:rsidP="00561158">
      <w:pPr>
        <w:pStyle w:val="a"/>
        <w:rPr>
          <w:b w:val="0"/>
          <w:bCs w:val="0"/>
          <w:lang w:eastAsia="en-US"/>
        </w:rPr>
      </w:pPr>
      <w:r w:rsidRPr="00D31F80">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w:t>
      </w:r>
      <w:r w:rsidRPr="00D31F80">
        <w:rPr>
          <w:b w:val="0"/>
          <w:bCs w:val="0"/>
          <w:lang w:eastAsia="en-US"/>
        </w:rPr>
        <w:lastRenderedPageBreak/>
        <w:t>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096737">
        <w:rPr>
          <w:b w:val="0"/>
          <w:bCs w:val="0"/>
          <w:lang w:eastAsia="en-US"/>
        </w:rPr>
        <w:t>,</w:t>
      </w:r>
      <w:r w:rsidRPr="00D31F80">
        <w:rPr>
          <w:b w:val="0"/>
          <w:bCs w:val="0"/>
          <w:lang w:eastAsia="en-US"/>
        </w:rPr>
        <w:t xml:space="preserve"> изложенных цифрами и прописью, приоритет имеют написанные прописью.</w:t>
      </w:r>
    </w:p>
    <w:p w:rsidR="003403A1" w:rsidRPr="00D31F80" w:rsidRDefault="003403A1" w:rsidP="00D31F80">
      <w:pPr>
        <w:pStyle w:val="a"/>
      </w:pPr>
      <w:r w:rsidRPr="00D31F80">
        <w:rPr>
          <w:b w:val="0"/>
          <w:bCs w:val="0"/>
          <w:lang w:eastAsia="en-US"/>
        </w:rPr>
        <w:t>Предложение участника о цене, содержащееся в техническом предложении не должно превышать начальную</w:t>
      </w:r>
      <w:r w:rsidRPr="00D31F80">
        <w:t xml:space="preserve"> </w:t>
      </w:r>
      <w:r w:rsidR="00D31F80" w:rsidRPr="00D31F80">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D31F80">
        <w:t xml:space="preserve"> </w:t>
      </w:r>
      <w:r w:rsidRPr="00D31F80">
        <w:t xml:space="preserve"> </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3403A1" w:rsidRPr="003403A1" w:rsidRDefault="003403A1" w:rsidP="003403A1">
      <w:pPr>
        <w:rPr>
          <w:lang w:val="ru-RU"/>
        </w:rPr>
      </w:pPr>
    </w:p>
    <w:p w:rsidR="00904E22" w:rsidRPr="00D31F80" w:rsidRDefault="00904E22" w:rsidP="00D31F80">
      <w:pPr>
        <w:spacing w:after="13"/>
        <w:ind w:left="706" w:right="107" w:firstLine="0"/>
        <w:jc w:val="center"/>
        <w:rPr>
          <w:szCs w:val="28"/>
          <w:lang w:val="ru-RU"/>
        </w:rPr>
      </w:pPr>
    </w:p>
    <w:p w:rsidR="00D21AA5" w:rsidRPr="00D31F80" w:rsidRDefault="00D21AA5" w:rsidP="00D31F80">
      <w:pPr>
        <w:pStyle w:val="a5"/>
        <w:numPr>
          <w:ilvl w:val="0"/>
          <w:numId w:val="14"/>
        </w:numPr>
        <w:spacing w:after="13"/>
        <w:ind w:right="107"/>
        <w:jc w:val="center"/>
        <w:rPr>
          <w:sz w:val="28"/>
          <w:szCs w:val="28"/>
        </w:rPr>
      </w:pPr>
      <w:proofErr w:type="spellStart"/>
      <w:r w:rsidRPr="00D31F80">
        <w:rPr>
          <w:sz w:val="28"/>
          <w:szCs w:val="28"/>
        </w:rPr>
        <w:t>Подача</w:t>
      </w:r>
      <w:proofErr w:type="spellEnd"/>
      <w:r w:rsidRPr="00D31F80">
        <w:rPr>
          <w:sz w:val="28"/>
          <w:szCs w:val="28"/>
        </w:rPr>
        <w:t xml:space="preserve"> </w:t>
      </w:r>
      <w:proofErr w:type="spellStart"/>
      <w:r w:rsidRPr="00D31F80">
        <w:rPr>
          <w:sz w:val="28"/>
          <w:szCs w:val="28"/>
        </w:rPr>
        <w:t>заявок</w:t>
      </w:r>
      <w:proofErr w:type="spellEnd"/>
    </w:p>
    <w:p w:rsidR="00D21AA5" w:rsidRPr="00D31F80" w:rsidRDefault="00D21AA5" w:rsidP="00D31F80">
      <w:pPr>
        <w:spacing w:after="0" w:line="259" w:lineRule="auto"/>
        <w:ind w:left="0" w:firstLine="567"/>
        <w:jc w:val="center"/>
        <w:rPr>
          <w:szCs w:val="28"/>
          <w:lang w:val="ru-RU"/>
        </w:rPr>
      </w:pPr>
    </w:p>
    <w:p w:rsidR="00D21AA5" w:rsidRPr="00D31F80" w:rsidRDefault="00D21AA5" w:rsidP="00D31F80">
      <w:pPr>
        <w:pStyle w:val="a"/>
        <w:rPr>
          <w:b w:val="0"/>
          <w:i/>
        </w:rPr>
      </w:pPr>
      <w:r w:rsidRPr="00D31F80">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D31F80" w:rsidRDefault="00D21AA5" w:rsidP="00D31F80">
      <w:pPr>
        <w:pStyle w:val="a"/>
        <w:rPr>
          <w:b w:val="0"/>
          <w:i/>
        </w:rPr>
      </w:pPr>
      <w:r w:rsidRPr="00D31F80">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D31F80" w:rsidRDefault="00D21AA5" w:rsidP="00D31F80">
      <w:pPr>
        <w:pStyle w:val="a"/>
        <w:rPr>
          <w:b w:val="0"/>
          <w:i/>
        </w:rPr>
      </w:pPr>
      <w:r w:rsidRPr="00D31F80">
        <w:rPr>
          <w:b w:val="0"/>
        </w:rPr>
        <w:t xml:space="preserve">Заявки принимаются до истечения срока подачи заявок. По истечении срока подачи заявок заявки не принимаются. </w:t>
      </w:r>
    </w:p>
    <w:p w:rsidR="00D21AA5" w:rsidRPr="002320BA" w:rsidRDefault="00096737" w:rsidP="003403A1">
      <w:pPr>
        <w:numPr>
          <w:ilvl w:val="2"/>
          <w:numId w:val="14"/>
        </w:numPr>
        <w:ind w:left="0" w:right="108" w:firstLine="709"/>
        <w:rPr>
          <w:lang w:val="ru-RU"/>
        </w:rPr>
      </w:pPr>
      <w:r>
        <w:rPr>
          <w:lang w:val="ru-RU"/>
        </w:rPr>
        <w:t xml:space="preserve">Взаимодействие участников </w:t>
      </w:r>
      <w:r w:rsidR="00D21AA5" w:rsidRPr="002320BA">
        <w:rPr>
          <w:lang w:val="ru-RU"/>
        </w:rPr>
        <w:t xml:space="preserve">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w:t>
      </w:r>
      <w:r w:rsidR="00D21AA5" w:rsidRPr="002320BA">
        <w:rPr>
          <w:lang w:val="ru-RU"/>
        </w:rPr>
        <w:lastRenderedPageBreak/>
        <w:t>случае направления запроса при проведении процедуры в бумажной форме), указанных в котировочной документации</w:t>
      </w:r>
      <w:r w:rsidR="00D21AA5">
        <w:rPr>
          <w:lang w:val="ru-RU"/>
        </w:rPr>
        <w:t>, такие документы считаются непредставленными.</w:t>
      </w:r>
      <w:r w:rsidR="00D21AA5" w:rsidRPr="002320BA">
        <w:rPr>
          <w:lang w:val="ru-RU"/>
        </w:rPr>
        <w:t xml:space="preserve"> </w:t>
      </w:r>
    </w:p>
    <w:p w:rsidR="00D21AA5" w:rsidRPr="002320BA" w:rsidRDefault="00D21AA5" w:rsidP="00D21AA5">
      <w:pPr>
        <w:spacing w:after="0" w:line="259" w:lineRule="auto"/>
        <w:ind w:left="0" w:firstLine="709"/>
        <w:jc w:val="left"/>
        <w:rPr>
          <w:lang w:val="ru-RU"/>
        </w:rPr>
      </w:pPr>
      <w:r>
        <w:rPr>
          <w:lang w:val="ru-RU"/>
        </w:rPr>
        <w:t xml:space="preserve"> </w:t>
      </w:r>
    </w:p>
    <w:p w:rsidR="00D21AA5" w:rsidRPr="005D4EDC" w:rsidRDefault="00561158" w:rsidP="00D21AA5">
      <w:pPr>
        <w:spacing w:after="13"/>
        <w:ind w:left="0" w:right="107"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w:t>
      </w:r>
      <w:r w:rsidR="00D21AA5" w:rsidRPr="005D4EDC">
        <w:rPr>
          <w:rFonts w:ascii="Arial" w:eastAsia="Arial" w:hAnsi="Arial" w:cs="Arial"/>
          <w:lang w:val="ru-RU"/>
        </w:rPr>
        <w:t xml:space="preserve"> </w:t>
      </w:r>
      <w:r w:rsidR="00D21AA5" w:rsidRPr="005D4EDC">
        <w:rPr>
          <w:lang w:val="ru-RU"/>
        </w:rPr>
        <w:t xml:space="preserve">Котировочная заявка при проведении запроса котировок на бумажном носителе </w:t>
      </w:r>
    </w:p>
    <w:p w:rsidR="00D21AA5" w:rsidRPr="005D4EDC" w:rsidRDefault="00D21AA5" w:rsidP="00D21AA5">
      <w:pPr>
        <w:spacing w:after="0" w:line="259" w:lineRule="auto"/>
        <w:ind w:left="0" w:firstLine="709"/>
        <w:jc w:val="left"/>
        <w:rPr>
          <w:lang w:val="ru-RU"/>
        </w:rPr>
      </w:pPr>
      <w:r w:rsidRPr="005D4EDC">
        <w:rPr>
          <w:lang w:val="ru-RU"/>
        </w:rPr>
        <w:t xml:space="preserve">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.1.</w:t>
      </w:r>
      <w:r w:rsidR="00D21AA5" w:rsidRPr="005D4EDC">
        <w:rPr>
          <w:rFonts w:ascii="Arial" w:eastAsia="Arial" w:hAnsi="Arial" w:cs="Arial"/>
          <w:lang w:val="ru-RU"/>
        </w:rPr>
        <w:t xml:space="preserve"> </w:t>
      </w:r>
      <w:r w:rsidR="00D21AA5" w:rsidRPr="005D4EDC">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5D4EDC" w:rsidRDefault="00D21AA5" w:rsidP="00D21AA5">
      <w:pPr>
        <w:ind w:left="0" w:right="108" w:firstLine="709"/>
        <w:rPr>
          <w:lang w:val="ru-RU"/>
        </w:rPr>
      </w:pPr>
      <w:r w:rsidRPr="005D4EDC">
        <w:rPr>
          <w:lang w:val="ru-RU"/>
        </w:rPr>
        <w:t xml:space="preserve">Для подачи заявки на бумажном носителе представитель участника должен иметь при себе паспорт. </w:t>
      </w:r>
    </w:p>
    <w:p w:rsidR="00D21AA5" w:rsidRPr="005D4EDC" w:rsidRDefault="00561158" w:rsidP="00D21AA5">
      <w:pPr>
        <w:ind w:left="0" w:right="108" w:firstLine="709"/>
        <w:rPr>
          <w:lang w:val="ru-RU"/>
        </w:rPr>
      </w:pPr>
      <w:r w:rsidRPr="005D4EDC">
        <w:rPr>
          <w:lang w:val="ru-RU"/>
        </w:rPr>
        <w:t>8.4</w:t>
      </w:r>
      <w:r w:rsidR="00D21AA5" w:rsidRPr="005D4EDC">
        <w:rPr>
          <w:lang w:val="ru-RU"/>
        </w:rPr>
        <w:t>.2.</w:t>
      </w:r>
      <w:r w:rsidR="00D21AA5" w:rsidRPr="005D4EDC">
        <w:rPr>
          <w:rFonts w:ascii="Arial" w:eastAsia="Arial" w:hAnsi="Arial" w:cs="Arial"/>
          <w:lang w:val="ru-RU"/>
        </w:rPr>
        <w:t xml:space="preserve"> </w:t>
      </w:r>
      <w:r w:rsidR="00D21AA5" w:rsidRPr="005D4EDC">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5D4EDC" w:rsidRDefault="00561158" w:rsidP="00D21AA5">
      <w:pPr>
        <w:ind w:left="0" w:right="108" w:firstLine="709"/>
        <w:rPr>
          <w:lang w:val="ru-RU"/>
        </w:rPr>
      </w:pPr>
      <w:r w:rsidRPr="005D4EDC">
        <w:rPr>
          <w:lang w:val="ru-RU"/>
        </w:rPr>
        <w:t>8.4</w:t>
      </w:r>
      <w:r w:rsidR="00D21AA5" w:rsidRPr="005D4EDC">
        <w:rPr>
          <w:lang w:val="ru-RU"/>
        </w:rPr>
        <w:t>.3.</w:t>
      </w:r>
      <w:r w:rsidR="00D21AA5" w:rsidRPr="005D4EDC">
        <w:rPr>
          <w:rFonts w:ascii="Arial" w:eastAsia="Arial" w:hAnsi="Arial" w:cs="Arial"/>
          <w:lang w:val="ru-RU"/>
        </w:rPr>
        <w:t xml:space="preserve"> </w:t>
      </w:r>
      <w:r w:rsidR="00D21AA5" w:rsidRPr="005D4EDC">
        <w:rPr>
          <w:lang w:val="ru-RU"/>
        </w:rPr>
        <w:t xml:space="preserve">Маркировка конверта должна содержать следующую информацию: </w:t>
      </w:r>
    </w:p>
    <w:p w:rsidR="00D21AA5" w:rsidRPr="005D4EDC" w:rsidRDefault="00D21AA5" w:rsidP="00D21AA5">
      <w:pPr>
        <w:tabs>
          <w:tab w:val="center" w:pos="5176"/>
          <w:tab w:val="center" w:pos="6639"/>
          <w:tab w:val="center" w:pos="7558"/>
          <w:tab w:val="right" w:pos="9971"/>
        </w:tabs>
        <w:ind w:left="0" w:firstLine="709"/>
        <w:jc w:val="left"/>
        <w:rPr>
          <w:lang w:val="ru-RU"/>
        </w:rPr>
      </w:pPr>
      <w:r w:rsidRPr="005D4EDC">
        <w:rPr>
          <w:lang w:val="ru-RU"/>
        </w:rPr>
        <w:t xml:space="preserve">«Наименование, адрес, ИНН участника», </w:t>
      </w:r>
    </w:p>
    <w:p w:rsidR="00D21AA5" w:rsidRPr="005D4EDC" w:rsidRDefault="00D21AA5" w:rsidP="00D21AA5">
      <w:pPr>
        <w:spacing w:after="3"/>
        <w:ind w:left="0" w:right="107" w:firstLine="709"/>
        <w:rPr>
          <w:lang w:val="ru-RU"/>
        </w:rPr>
      </w:pPr>
      <w:r w:rsidRPr="005D4EDC">
        <w:rPr>
          <w:lang w:val="ru-RU"/>
        </w:rPr>
        <w:t xml:space="preserve">«Заявка на участие в запросе котировок по лоту №____ на право заключения договора _______________________для нужд </w:t>
      </w:r>
      <w:r w:rsidR="00315605" w:rsidRPr="005D4EDC">
        <w:rPr>
          <w:bCs/>
          <w:color w:val="auto"/>
          <w:szCs w:val="28"/>
          <w:lang w:val="ru-RU" w:eastAsia="ru-RU"/>
        </w:rPr>
        <w:t>НУЗ</w:t>
      </w:r>
      <w:r w:rsidR="00EA0423">
        <w:rPr>
          <w:bCs/>
          <w:color w:val="auto"/>
          <w:szCs w:val="28"/>
          <w:lang w:val="ru-RU" w:eastAsia="ru-RU"/>
        </w:rPr>
        <w:t xml:space="preserve"> «</w:t>
      </w:r>
      <w:r w:rsidR="00F51C3C">
        <w:rPr>
          <w:bCs/>
          <w:color w:val="auto"/>
          <w:szCs w:val="28"/>
          <w:lang w:val="ru-RU" w:eastAsia="ru-RU"/>
        </w:rPr>
        <w:t>Узловая поликлиника на ст. Шарья ОАО «РЖД».</w:t>
      </w:r>
    </w:p>
    <w:p w:rsidR="00D21AA5" w:rsidRPr="005D4EDC" w:rsidRDefault="00561158" w:rsidP="00D21AA5">
      <w:pPr>
        <w:ind w:left="0" w:right="108" w:firstLine="709"/>
        <w:rPr>
          <w:lang w:val="ru-RU"/>
        </w:rPr>
      </w:pPr>
      <w:r w:rsidRPr="005D4EDC">
        <w:rPr>
          <w:lang w:val="ru-RU"/>
        </w:rPr>
        <w:t>8.4</w:t>
      </w:r>
      <w:r w:rsidR="00D21AA5" w:rsidRPr="005D4EDC">
        <w:rPr>
          <w:lang w:val="ru-RU"/>
        </w:rPr>
        <w:t>.4.</w:t>
      </w:r>
      <w:r w:rsidR="00D21AA5" w:rsidRPr="005D4EDC">
        <w:rPr>
          <w:rFonts w:ascii="Arial" w:eastAsia="Arial" w:hAnsi="Arial" w:cs="Arial"/>
          <w:lang w:val="ru-RU"/>
        </w:rPr>
        <w:t xml:space="preserve"> </w:t>
      </w:r>
      <w:r w:rsidR="00D21AA5" w:rsidRPr="005D4EDC">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5D4EDC" w:rsidRDefault="00561158" w:rsidP="00D21AA5">
      <w:pPr>
        <w:ind w:left="0" w:right="108" w:firstLine="709"/>
        <w:rPr>
          <w:lang w:val="ru-RU"/>
        </w:rPr>
      </w:pPr>
      <w:r w:rsidRPr="005D4EDC">
        <w:rPr>
          <w:lang w:val="ru-RU"/>
        </w:rPr>
        <w:t>8.4</w:t>
      </w:r>
      <w:r w:rsidR="00D21AA5" w:rsidRPr="005D4EDC">
        <w:rPr>
          <w:lang w:val="ru-RU"/>
        </w:rPr>
        <w:t>.5.</w:t>
      </w:r>
      <w:r w:rsidR="00D21AA5" w:rsidRPr="005D4EDC">
        <w:rPr>
          <w:rFonts w:ascii="Arial" w:eastAsia="Arial" w:hAnsi="Arial" w:cs="Arial"/>
          <w:lang w:val="ru-RU"/>
        </w:rPr>
        <w:t xml:space="preserve"> </w:t>
      </w:r>
      <w:r w:rsidR="00D21AA5" w:rsidRPr="005D4EDC">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.6.</w:t>
      </w:r>
      <w:r w:rsidR="00D21AA5" w:rsidRPr="005D4EDC">
        <w:rPr>
          <w:rFonts w:ascii="Arial" w:eastAsia="Arial" w:hAnsi="Arial" w:cs="Arial"/>
          <w:lang w:val="ru-RU"/>
        </w:rPr>
        <w:t xml:space="preserve"> </w:t>
      </w:r>
      <w:r w:rsidR="00D21AA5" w:rsidRPr="005D4EDC">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.7.</w:t>
      </w:r>
      <w:r w:rsidR="00D21AA5" w:rsidRPr="005D4EDC">
        <w:rPr>
          <w:rFonts w:ascii="Arial" w:eastAsia="Arial" w:hAnsi="Arial" w:cs="Arial"/>
          <w:lang w:val="ru-RU"/>
        </w:rPr>
        <w:t xml:space="preserve"> </w:t>
      </w:r>
      <w:r w:rsidR="00D21AA5" w:rsidRPr="005D4EDC">
        <w:rPr>
          <w:lang w:val="ru-RU"/>
        </w:rPr>
        <w:t xml:space="preserve">Конверты с котировочными заявками принимаются до истечения срока подачи котировочных заявок.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.8.</w:t>
      </w:r>
      <w:r w:rsidR="00D21AA5" w:rsidRPr="005D4EDC">
        <w:rPr>
          <w:rFonts w:ascii="Arial" w:eastAsia="Arial" w:hAnsi="Arial" w:cs="Arial"/>
          <w:lang w:val="ru-RU"/>
        </w:rPr>
        <w:t xml:space="preserve"> </w:t>
      </w:r>
      <w:r w:rsidR="00D21AA5" w:rsidRPr="005D4EDC">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2320BA" w:rsidRDefault="00561158" w:rsidP="00D21AA5">
      <w:pPr>
        <w:ind w:left="0" w:right="108" w:firstLine="709"/>
        <w:rPr>
          <w:lang w:val="ru-RU"/>
        </w:rPr>
      </w:pPr>
      <w:r w:rsidRPr="005D4EDC">
        <w:rPr>
          <w:lang w:val="ru-RU"/>
        </w:rPr>
        <w:t>8</w:t>
      </w:r>
      <w:r w:rsidR="00D21AA5" w:rsidRPr="005D4EDC">
        <w:rPr>
          <w:lang w:val="ru-RU"/>
        </w:rPr>
        <w:t>.</w:t>
      </w:r>
      <w:r w:rsidRPr="005D4EDC">
        <w:rPr>
          <w:lang w:val="ru-RU"/>
        </w:rPr>
        <w:t>5</w:t>
      </w:r>
      <w:r w:rsidR="00D21AA5" w:rsidRPr="005D4EDC">
        <w:rPr>
          <w:lang w:val="ru-RU"/>
        </w:rPr>
        <w:t>.9.</w:t>
      </w:r>
      <w:r w:rsidR="00D21AA5" w:rsidRPr="005D4EDC">
        <w:rPr>
          <w:rFonts w:ascii="Arial" w:eastAsia="Arial" w:hAnsi="Arial" w:cs="Arial"/>
          <w:lang w:val="ru-RU"/>
        </w:rPr>
        <w:t xml:space="preserve"> </w:t>
      </w:r>
      <w:r w:rsidR="00D21AA5" w:rsidRPr="005D4EDC">
        <w:rPr>
          <w:lang w:val="ru-RU"/>
        </w:rPr>
        <w:t>По истечении срока подачи котировочных заявок конверты не принимаются. Конверт с котировочной заявкой, полученный заказчиком по истечении срока</w:t>
      </w:r>
      <w:r w:rsidR="00D21AA5" w:rsidRPr="002320BA">
        <w:rPr>
          <w:lang w:val="ru-RU"/>
        </w:rPr>
        <w:t xml:space="preserve">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2320BA" w:rsidRDefault="00561158" w:rsidP="00D21AA5">
      <w:pPr>
        <w:spacing w:after="13"/>
        <w:ind w:left="0" w:right="107" w:firstLine="709"/>
        <w:rPr>
          <w:lang w:val="ru-RU"/>
        </w:rPr>
      </w:pPr>
      <w:r>
        <w:rPr>
          <w:lang w:val="ru-RU"/>
        </w:rPr>
        <w:t>8</w:t>
      </w:r>
      <w:r w:rsidR="00D21AA5" w:rsidRPr="002320BA">
        <w:rPr>
          <w:lang w:val="ru-RU"/>
        </w:rPr>
        <w:t>.</w:t>
      </w:r>
      <w:r>
        <w:rPr>
          <w:lang w:val="ru-RU"/>
        </w:rPr>
        <w:t>6</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.1.</w:t>
      </w:r>
      <w:r w:rsidR="00D21AA5" w:rsidRPr="002320BA">
        <w:rPr>
          <w:rFonts w:ascii="Arial" w:eastAsia="Arial" w:hAnsi="Arial" w:cs="Arial"/>
          <w:lang w:val="ru-RU"/>
        </w:rPr>
        <w:t xml:space="preserve"> </w:t>
      </w:r>
      <w:r w:rsidR="00D21AA5" w:rsidRPr="002320BA">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561158" w:rsidP="00D21AA5">
      <w:pPr>
        <w:ind w:left="0" w:right="108" w:firstLine="709"/>
        <w:rPr>
          <w:lang w:val="ru-RU"/>
        </w:rPr>
      </w:pPr>
      <w:r>
        <w:rPr>
          <w:lang w:val="ru-RU"/>
        </w:rPr>
        <w:lastRenderedPageBreak/>
        <w:t>8</w:t>
      </w:r>
      <w:r w:rsidR="00D21AA5" w:rsidRPr="002320BA">
        <w:rPr>
          <w:lang w:val="ru-RU"/>
        </w:rPr>
        <w:t>.</w:t>
      </w:r>
      <w:r>
        <w:rPr>
          <w:lang w:val="ru-RU"/>
        </w:rPr>
        <w:t>6</w:t>
      </w:r>
      <w:r w:rsidR="00D21AA5" w:rsidRPr="002320BA">
        <w:rPr>
          <w:lang w:val="ru-RU"/>
        </w:rPr>
        <w:t>.2.</w:t>
      </w:r>
      <w:r w:rsidR="00D21AA5" w:rsidRPr="002320BA">
        <w:rPr>
          <w:rFonts w:ascii="Arial" w:eastAsia="Arial" w:hAnsi="Arial" w:cs="Arial"/>
          <w:lang w:val="ru-RU"/>
        </w:rPr>
        <w:t xml:space="preserve"> </w:t>
      </w:r>
      <w:r w:rsidR="00D21AA5" w:rsidRPr="002320BA">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3.</w:t>
      </w:r>
      <w:r w:rsidR="00D21AA5">
        <w:rPr>
          <w:lang w:val="ru-RU"/>
        </w:rPr>
        <w:t xml:space="preserve"> </w:t>
      </w:r>
      <w:r w:rsidR="00D21AA5" w:rsidRPr="002320BA">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w:t>
      </w:r>
      <w:r w:rsidR="00D21AA5">
        <w:rPr>
          <w:lang w:val="ru-RU"/>
        </w:rPr>
        <w:t>, ИНН</w:t>
      </w:r>
      <w:r w:rsidR="00D21AA5"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561158" w:rsidP="00D21AA5">
      <w:pPr>
        <w:ind w:left="0" w:right="108" w:firstLine="709"/>
        <w:rPr>
          <w:lang w:val="ru-RU"/>
        </w:rPr>
      </w:pPr>
      <w:r>
        <w:rPr>
          <w:lang w:val="ru-RU"/>
        </w:rPr>
        <w:t>8</w:t>
      </w:r>
      <w:r w:rsidR="00D21AA5">
        <w:rPr>
          <w:lang w:val="ru-RU"/>
        </w:rPr>
        <w:t>.</w:t>
      </w:r>
      <w:r>
        <w:rPr>
          <w:lang w:val="ru-RU"/>
        </w:rPr>
        <w:t>6</w:t>
      </w:r>
      <w:r w:rsidR="00D21AA5" w:rsidRPr="002320BA">
        <w:rPr>
          <w:lang w:val="ru-RU"/>
        </w:rPr>
        <w:t>.</w:t>
      </w:r>
      <w:r w:rsidR="00D21AA5">
        <w:rPr>
          <w:lang w:val="ru-RU"/>
        </w:rPr>
        <w:t>4</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w:t>
      </w:r>
      <w:r w:rsidR="00D21AA5">
        <w:rPr>
          <w:lang w:val="ru-RU"/>
        </w:rPr>
        <w:t>5</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w:t>
      </w:r>
      <w:proofErr w:type="gramStart"/>
      <w:r w:rsidRPr="002320BA">
        <w:rPr>
          <w:lang w:val="ru-RU"/>
        </w:rPr>
        <w:t>носителе,  представители</w:t>
      </w:r>
      <w:proofErr w:type="gramEnd"/>
      <w:r w:rsidRPr="002320BA">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w:t>
      </w:r>
      <w:r w:rsidRPr="002320BA">
        <w:rPr>
          <w:lang w:val="ru-RU"/>
        </w:rPr>
        <w:lastRenderedPageBreak/>
        <w:t xml:space="preserve">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561158" w:rsidRDefault="00561158" w:rsidP="00561158">
      <w:pPr>
        <w:spacing w:after="13"/>
        <w:ind w:left="1401" w:right="107" w:firstLine="0"/>
        <w:rPr>
          <w:color w:val="auto"/>
          <w:lang w:val="ru-RU"/>
        </w:rPr>
      </w:pPr>
      <w:r>
        <w:rPr>
          <w:color w:val="auto"/>
          <w:lang w:val="ru-RU"/>
        </w:rPr>
        <w:t xml:space="preserve">9. </w:t>
      </w:r>
      <w:r w:rsidR="00D21AA5" w:rsidRPr="00561158">
        <w:rPr>
          <w:color w:val="auto"/>
          <w:lang w:val="ru-RU"/>
        </w:rPr>
        <w:t xml:space="preserve">Заключение договора </w:t>
      </w:r>
    </w:p>
    <w:p w:rsidR="00D21AA5" w:rsidRPr="005D23BA" w:rsidRDefault="00D21AA5" w:rsidP="00D21AA5">
      <w:pPr>
        <w:spacing w:after="0" w:line="259" w:lineRule="auto"/>
        <w:ind w:left="0" w:firstLine="0"/>
        <w:jc w:val="left"/>
        <w:rPr>
          <w:color w:val="auto"/>
          <w:lang w:val="ru-RU"/>
        </w:rPr>
      </w:pPr>
      <w:r w:rsidRPr="00561158">
        <w:rPr>
          <w:color w:val="auto"/>
          <w:lang w:val="ru-RU"/>
        </w:rPr>
        <w:t xml:space="preserve"> </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CC74CE" w:rsidRDefault="00CC74CE">
      <w:pPr>
        <w:rPr>
          <w:lang w:val="ru-RU"/>
        </w:rPr>
      </w:pPr>
    </w:p>
    <w:p w:rsidR="00CC74CE" w:rsidRDefault="00CC74CE">
      <w:pPr>
        <w:rPr>
          <w:lang w:val="ru-RU"/>
        </w:rPr>
      </w:pPr>
    </w:p>
    <w:p w:rsidR="00CC74CE" w:rsidRDefault="00CC74CE">
      <w:pPr>
        <w:rPr>
          <w:lang w:val="ru-RU"/>
        </w:rPr>
      </w:pPr>
    </w:p>
    <w:p w:rsidR="00CC74CE" w:rsidRDefault="00CC74CE">
      <w:pPr>
        <w:rPr>
          <w:lang w:val="ru-RU"/>
        </w:rPr>
      </w:pPr>
    </w:p>
    <w:p w:rsidR="00CC74CE" w:rsidRDefault="00CC74CE">
      <w:pPr>
        <w:rPr>
          <w:lang w:val="ru-RU"/>
        </w:rPr>
      </w:pPr>
    </w:p>
    <w:p w:rsidR="00634DD9" w:rsidRDefault="00634DD9" w:rsidP="002D1DBD">
      <w:pPr>
        <w:ind w:left="0" w:firstLine="0"/>
        <w:rPr>
          <w:lang w:val="ru-RU"/>
        </w:rPr>
      </w:pPr>
    </w:p>
    <w:p w:rsidR="00F51C3C" w:rsidRDefault="00F51C3C" w:rsidP="003F20FA">
      <w:pPr>
        <w:ind w:left="5388" w:firstLine="708"/>
        <w:rPr>
          <w:szCs w:val="28"/>
          <w:lang w:val="ru-RU"/>
        </w:rPr>
      </w:pPr>
    </w:p>
    <w:p w:rsidR="00F51C3C" w:rsidRDefault="00F51C3C" w:rsidP="003F20FA">
      <w:pPr>
        <w:ind w:left="5388" w:firstLine="708"/>
        <w:rPr>
          <w:szCs w:val="28"/>
          <w:lang w:val="ru-RU"/>
        </w:rPr>
      </w:pPr>
    </w:p>
    <w:p w:rsidR="00F51C3C" w:rsidRDefault="00F51C3C" w:rsidP="003F20FA">
      <w:pPr>
        <w:ind w:left="5388" w:firstLine="708"/>
        <w:rPr>
          <w:szCs w:val="28"/>
          <w:lang w:val="ru-RU"/>
        </w:rPr>
      </w:pPr>
    </w:p>
    <w:p w:rsidR="00096737" w:rsidRDefault="00096737" w:rsidP="003F20FA">
      <w:pPr>
        <w:ind w:left="5388" w:firstLine="708"/>
        <w:rPr>
          <w:szCs w:val="28"/>
          <w:lang w:val="ru-RU"/>
        </w:rPr>
      </w:pPr>
    </w:p>
    <w:p w:rsidR="00096737" w:rsidRDefault="00096737" w:rsidP="003F20FA">
      <w:pPr>
        <w:ind w:left="5388" w:firstLine="708"/>
        <w:rPr>
          <w:szCs w:val="28"/>
          <w:lang w:val="ru-RU"/>
        </w:rPr>
      </w:pPr>
    </w:p>
    <w:p w:rsidR="00360F5E" w:rsidRPr="00360F5E" w:rsidRDefault="00360F5E" w:rsidP="003F20FA">
      <w:pPr>
        <w:ind w:left="5388" w:firstLine="708"/>
        <w:rPr>
          <w:szCs w:val="28"/>
          <w:lang w:val="ru-RU"/>
        </w:rPr>
      </w:pPr>
      <w:r w:rsidRPr="00360F5E">
        <w:rPr>
          <w:szCs w:val="28"/>
          <w:lang w:val="ru-RU"/>
        </w:rPr>
        <w:lastRenderedPageBreak/>
        <w:t>Приложение</w:t>
      </w:r>
      <w:r w:rsidR="003F20FA">
        <w:rPr>
          <w:szCs w:val="28"/>
          <w:lang w:val="ru-RU"/>
        </w:rPr>
        <w:t>№1 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уполномоченным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а также полностью изучив все извещение о проведении запроса котировок, я, нижеподписавшийся, настоящим подаю заявку на участие в запросе котировок №__</w:t>
      </w:r>
      <w:proofErr w:type="gramStart"/>
      <w:r w:rsidRPr="00BD7CDA">
        <w:rPr>
          <w:color w:val="auto"/>
          <w:szCs w:val="28"/>
          <w:lang w:val="ru-RU" w:eastAsia="ru-RU"/>
        </w:rPr>
        <w:t>_  далее</w:t>
      </w:r>
      <w:proofErr w:type="gramEnd"/>
      <w:r w:rsidRPr="00BD7CDA">
        <w:rPr>
          <w:color w:val="auto"/>
          <w:szCs w:val="28"/>
          <w:lang w:val="ru-RU" w:eastAsia="ru-RU"/>
        </w:rPr>
        <w:t xml:space="preserve">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w:t>
      </w:r>
      <w:proofErr w:type="gramStart"/>
      <w:r w:rsidRPr="00BD7CDA">
        <w:rPr>
          <w:color w:val="auto"/>
          <w:szCs w:val="28"/>
          <w:lang w:val="ru-RU" w:eastAsia="ru-RU"/>
        </w:rPr>
        <w:t>_(</w:t>
      </w:r>
      <w:proofErr w:type="gramEnd"/>
      <w:r w:rsidRPr="00BD7CDA">
        <w:rPr>
          <w:i/>
          <w:color w:val="auto"/>
          <w:szCs w:val="28"/>
          <w:lang w:val="ru-RU" w:eastAsia="ru-RU"/>
        </w:rPr>
        <w:t>наименование участника)</w:t>
      </w:r>
      <w:r w:rsidRPr="00BD7CDA">
        <w:rPr>
          <w:color w:val="auto"/>
          <w:szCs w:val="28"/>
          <w:lang w:val="ru-RU" w:eastAsia="ru-RU"/>
        </w:rPr>
        <w:t xml:space="preserve"> ознакомилось(</w:t>
      </w:r>
      <w:proofErr w:type="spellStart"/>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согласно(</w:t>
      </w:r>
      <w:proofErr w:type="spellStart"/>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lastRenderedPageBreak/>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Подписать договор(ы)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 xml:space="preserve">(наименование </w:t>
      </w:r>
      <w:proofErr w:type="gramStart"/>
      <w:r w:rsidRPr="00BD7CDA">
        <w:rPr>
          <w:i/>
          <w:color w:val="auto"/>
          <w:szCs w:val="28"/>
          <w:lang w:val="ru-RU" w:eastAsia="ru-RU"/>
        </w:rPr>
        <w:t>участника)</w:t>
      </w:r>
      <w:r w:rsidRPr="00BD7CDA">
        <w:rPr>
          <w:color w:val="auto"/>
          <w:szCs w:val="28"/>
          <w:lang w:val="ru-RU" w:eastAsia="ru-RU"/>
        </w:rPr>
        <w:t xml:space="preserve">  согласно</w:t>
      </w:r>
      <w:proofErr w:type="gramEnd"/>
      <w:r w:rsidRPr="00BD7CDA">
        <w:rPr>
          <w:color w:val="auto"/>
          <w:szCs w:val="28"/>
          <w:lang w:val="ru-RU" w:eastAsia="ru-RU"/>
        </w:rPr>
        <w:t xml:space="preserve"> передать все права на товары, результаты работ, услуг  в случае признания победителем заказчику;</w:t>
      </w:r>
    </w:p>
    <w:p w:rsidR="00BD7CDA" w:rsidRPr="00BD7CDA" w:rsidRDefault="00096737" w:rsidP="00BD7CDA">
      <w:pPr>
        <w:spacing w:after="0" w:line="240" w:lineRule="auto"/>
        <w:ind w:left="0" w:firstLine="709"/>
        <w:rPr>
          <w:color w:val="auto"/>
          <w:szCs w:val="28"/>
          <w:lang w:val="ru-RU" w:eastAsia="ru-RU"/>
        </w:rPr>
      </w:pPr>
      <w:r>
        <w:rPr>
          <w:color w:val="auto"/>
          <w:szCs w:val="28"/>
          <w:lang w:val="ru-RU" w:eastAsia="ru-RU"/>
        </w:rPr>
        <w:t xml:space="preserve">- поставляемый товар не </w:t>
      </w:r>
      <w:r w:rsidR="00BD7CDA" w:rsidRPr="00BD7CDA">
        <w:rPr>
          <w:color w:val="auto"/>
          <w:szCs w:val="28"/>
          <w:lang w:val="ru-RU" w:eastAsia="ru-RU"/>
        </w:rPr>
        <w:t xml:space="preserve">является контрафактным </w:t>
      </w:r>
      <w:r w:rsidR="00BD7CDA" w:rsidRPr="00BD7CDA">
        <w:rPr>
          <w:rFonts w:eastAsia="MS Mincho"/>
          <w:color w:val="auto"/>
          <w:szCs w:val="28"/>
          <w:lang w:val="ru-RU" w:eastAsia="ru-RU"/>
        </w:rPr>
        <w:t>(применимо если условиями закупки предусмотрена поставка товара)</w:t>
      </w:r>
      <w:r w:rsidR="00BD7CDA"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_______</w:t>
      </w:r>
      <w:proofErr w:type="gramStart"/>
      <w:r w:rsidRPr="00BD7CDA">
        <w:rPr>
          <w:i/>
          <w:color w:val="auto"/>
          <w:szCs w:val="28"/>
          <w:lang w:val="ru-RU" w:eastAsia="ru-RU"/>
        </w:rPr>
        <w:t>_(</w:t>
      </w:r>
      <w:proofErr w:type="gramEnd"/>
      <w:r w:rsidRPr="00BD7CDA">
        <w:rPr>
          <w:i/>
          <w:color w:val="auto"/>
          <w:szCs w:val="28"/>
          <w:lang w:val="ru-RU" w:eastAsia="ru-RU"/>
        </w:rPr>
        <w:t xml:space="preserve">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w:t>
      </w:r>
      <w:proofErr w:type="gramStart"/>
      <w:r w:rsidRPr="00BD7CDA">
        <w:rPr>
          <w:i/>
          <w:color w:val="auto"/>
          <w:szCs w:val="28"/>
          <w:lang w:val="ru-RU" w:eastAsia="ru-RU"/>
        </w:rPr>
        <w:t>_(</w:t>
      </w:r>
      <w:proofErr w:type="gramEnd"/>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lastRenderedPageBreak/>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___</w:t>
      </w:r>
      <w:proofErr w:type="gramStart"/>
      <w:r w:rsidRPr="00BD7CDA">
        <w:rPr>
          <w:rFonts w:eastAsia="MS Mincho"/>
          <w:i/>
          <w:color w:val="auto"/>
          <w:szCs w:val="28"/>
          <w:lang w:val="ru-RU" w:eastAsia="ru-RU"/>
        </w:rPr>
        <w:t>_(</w:t>
      </w:r>
      <w:proofErr w:type="gramEnd"/>
      <w:r w:rsidRPr="00BD7CDA">
        <w:rPr>
          <w:rFonts w:eastAsia="MS Mincho"/>
          <w:i/>
          <w:color w:val="auto"/>
          <w:szCs w:val="28"/>
          <w:lang w:val="ru-RU" w:eastAsia="ru-RU"/>
        </w:rPr>
        <w:t xml:space="preserve">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w:t>
      </w:r>
      <w:proofErr w:type="gramStart"/>
      <w:r w:rsidRPr="008327BB">
        <w:rPr>
          <w:color w:val="auto"/>
          <w:szCs w:val="28"/>
          <w:lang w:val="ru-RU" w:eastAsia="ru-RU"/>
        </w:rPr>
        <w:t>_(</w:t>
      </w:r>
      <w:proofErr w:type="gramEnd"/>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w:t>
      </w:r>
      <w:r w:rsidRPr="00BD7CDA">
        <w:rPr>
          <w:color w:val="auto"/>
          <w:szCs w:val="28"/>
          <w:lang w:val="ru-RU" w:eastAsia="ru-RU"/>
        </w:rPr>
        <w:lastRenderedPageBreak/>
        <w:t xml:space="preserve">поставщиков в случае уклонения </w:t>
      </w:r>
      <w:r w:rsidRPr="00BD7CDA">
        <w:rPr>
          <w:i/>
          <w:color w:val="auto"/>
          <w:szCs w:val="28"/>
          <w:lang w:val="ru-RU" w:eastAsia="ru-RU"/>
        </w:rPr>
        <w:t>_______</w:t>
      </w:r>
      <w:proofErr w:type="gramStart"/>
      <w:r w:rsidRPr="00BD7CDA">
        <w:rPr>
          <w:i/>
          <w:color w:val="auto"/>
          <w:szCs w:val="28"/>
          <w:lang w:val="ru-RU" w:eastAsia="ru-RU"/>
        </w:rPr>
        <w:t>_(</w:t>
      </w:r>
      <w:proofErr w:type="gramEnd"/>
      <w:r w:rsidRPr="00BD7CDA">
        <w:rPr>
          <w:i/>
          <w:color w:val="auto"/>
          <w:szCs w:val="28"/>
          <w:lang w:val="ru-RU" w:eastAsia="ru-RU"/>
        </w:rPr>
        <w:t>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BD7CDA">
        <w:rPr>
          <w:rFonts w:eastAsia="MS Mincho"/>
          <w:color w:val="auto"/>
          <w:szCs w:val="28"/>
          <w:lang w:val="ru-RU" w:eastAsia="ru-RU"/>
        </w:rPr>
        <w:t>).</w:t>
      </w:r>
      <w:r w:rsidRPr="00BD7CDA">
        <w:rPr>
          <w:color w:val="auto"/>
          <w:szCs w:val="28"/>
          <w:lang w:val="ru-RU" w:eastAsia="ru-RU"/>
        </w:rPr>
        <w:t>Настоящим</w:t>
      </w:r>
      <w:proofErr w:type="gramEnd"/>
      <w:r w:rsidRPr="00BD7CDA">
        <w:rPr>
          <w:color w:val="auto"/>
          <w:szCs w:val="28"/>
          <w:lang w:val="ru-RU" w:eastAsia="ru-RU"/>
        </w:rPr>
        <w:t xml:space="preserve">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spacing w:after="0" w:line="240" w:lineRule="auto"/>
        <w:ind w:left="0" w:firstLine="0"/>
        <w:rPr>
          <w:color w:val="auto"/>
          <w:szCs w:val="28"/>
          <w:lang w:val="ru-RU" w:eastAsia="ru-RU"/>
        </w:rPr>
      </w:pP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Pr="00BD7CDA">
        <w:rPr>
          <w:color w:val="auto"/>
          <w:szCs w:val="28"/>
          <w:lang w:val="ru-RU" w:eastAsia="ru-RU"/>
        </w:rPr>
        <w:t>г.</w:t>
      </w:r>
    </w:p>
    <w:p w:rsidR="00360F5E" w:rsidRDefault="00360F5E">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rsidP="00634DD9">
      <w:pPr>
        <w:ind w:left="0" w:firstLine="0"/>
        <w:rPr>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2D1DBD" w:rsidRDefault="002D1DBD" w:rsidP="003C34CC">
      <w:pPr>
        <w:spacing w:after="0"/>
        <w:ind w:left="6521" w:firstLine="0"/>
        <w:jc w:val="center"/>
        <w:rPr>
          <w:b/>
          <w:sz w:val="24"/>
          <w:szCs w:val="24"/>
          <w:lang w:val="ru-RU"/>
        </w:rPr>
      </w:pPr>
    </w:p>
    <w:p w:rsidR="002D1DBD" w:rsidRDefault="002D1DBD"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9B5AE7" w:rsidRDefault="009B5AE7" w:rsidP="003C34CC">
      <w:pPr>
        <w:spacing w:after="0"/>
        <w:ind w:left="6521" w:firstLine="0"/>
        <w:jc w:val="center"/>
        <w:rPr>
          <w:b/>
          <w:sz w:val="24"/>
          <w:szCs w:val="24"/>
          <w:lang w:val="ru-RU"/>
        </w:rPr>
      </w:pPr>
    </w:p>
    <w:p w:rsidR="009B5AE7" w:rsidRDefault="009B5AE7" w:rsidP="003C34CC">
      <w:pPr>
        <w:spacing w:after="0"/>
        <w:ind w:left="6521" w:firstLine="0"/>
        <w:jc w:val="center"/>
        <w:rPr>
          <w:b/>
          <w:sz w:val="24"/>
          <w:szCs w:val="24"/>
          <w:lang w:val="ru-RU"/>
        </w:rPr>
      </w:pPr>
    </w:p>
    <w:p w:rsidR="009B5AE7" w:rsidRDefault="009B5AE7" w:rsidP="003C34CC">
      <w:pPr>
        <w:spacing w:after="0"/>
        <w:ind w:left="6521" w:firstLine="0"/>
        <w:jc w:val="center"/>
        <w:rPr>
          <w:b/>
          <w:sz w:val="24"/>
          <w:szCs w:val="24"/>
          <w:lang w:val="ru-RU"/>
        </w:rPr>
      </w:pPr>
    </w:p>
    <w:p w:rsidR="003C34CC" w:rsidRPr="00C87ED7" w:rsidRDefault="003C34CC" w:rsidP="003C34CC">
      <w:pPr>
        <w:spacing w:after="0"/>
        <w:ind w:left="6521" w:firstLine="0"/>
        <w:jc w:val="center"/>
        <w:rPr>
          <w:b/>
          <w:szCs w:val="28"/>
          <w:lang w:val="ru-RU"/>
        </w:rPr>
      </w:pPr>
      <w:r w:rsidRPr="00C87ED7">
        <w:rPr>
          <w:b/>
          <w:szCs w:val="28"/>
          <w:lang w:val="ru-RU"/>
        </w:rPr>
        <w:lastRenderedPageBreak/>
        <w:t>Приложение № 2</w:t>
      </w:r>
    </w:p>
    <w:p w:rsidR="003C34CC" w:rsidRPr="00C87ED7" w:rsidRDefault="003C34CC" w:rsidP="003C34CC">
      <w:pPr>
        <w:spacing w:after="0"/>
        <w:ind w:left="6521" w:firstLine="0"/>
        <w:jc w:val="center"/>
        <w:rPr>
          <w:szCs w:val="28"/>
          <w:lang w:val="ru-RU"/>
        </w:rPr>
      </w:pPr>
      <w:r w:rsidRPr="00C87ED7">
        <w:rPr>
          <w:szCs w:val="28"/>
          <w:lang w:val="ru-RU"/>
        </w:rPr>
        <w:t>к котировочной документации</w:t>
      </w:r>
    </w:p>
    <w:p w:rsidR="00270F72" w:rsidRDefault="00270F72" w:rsidP="003C34CC">
      <w:pPr>
        <w:spacing w:after="0"/>
        <w:ind w:left="6521" w:firstLine="0"/>
        <w:jc w:val="center"/>
        <w:rPr>
          <w:sz w:val="24"/>
          <w:szCs w:val="24"/>
          <w:lang w:val="ru-RU"/>
        </w:rPr>
      </w:pPr>
    </w:p>
    <w:p w:rsidR="00270F72" w:rsidRPr="003C34CC" w:rsidRDefault="00270F72" w:rsidP="003C34CC">
      <w:pPr>
        <w:spacing w:after="0"/>
        <w:ind w:left="6521" w:firstLine="0"/>
        <w:jc w:val="center"/>
        <w:rPr>
          <w:sz w:val="24"/>
          <w:szCs w:val="24"/>
          <w:lang w:val="ru-RU"/>
        </w:rPr>
      </w:pPr>
    </w:p>
    <w:p w:rsidR="00987978" w:rsidRPr="00C87ED7" w:rsidRDefault="00987978" w:rsidP="00987978">
      <w:pPr>
        <w:widowControl w:val="0"/>
        <w:spacing w:after="0" w:line="240" w:lineRule="auto"/>
        <w:ind w:left="0" w:firstLine="0"/>
        <w:jc w:val="center"/>
        <w:rPr>
          <w:rFonts w:eastAsia="Calibri"/>
          <w:b/>
          <w:color w:val="auto"/>
          <w:szCs w:val="28"/>
          <w:lang w:val="ru-RU" w:eastAsia="ru-RU"/>
        </w:rPr>
      </w:pPr>
      <w:r w:rsidRPr="00C87ED7">
        <w:rPr>
          <w:rFonts w:eastAsia="Calibri"/>
          <w:b/>
          <w:color w:val="auto"/>
          <w:szCs w:val="28"/>
          <w:lang w:val="ru-RU" w:eastAsia="ru-RU"/>
        </w:rPr>
        <w:t>ТЕХНИЧЕСКОЕ ЗАДАНИЕ</w:t>
      </w:r>
    </w:p>
    <w:p w:rsidR="00987978" w:rsidRPr="00C87ED7" w:rsidRDefault="00987978" w:rsidP="00987978">
      <w:pPr>
        <w:spacing w:after="0" w:line="240" w:lineRule="auto"/>
        <w:ind w:left="-284" w:firstLine="0"/>
        <w:jc w:val="center"/>
        <w:rPr>
          <w:b/>
          <w:color w:val="auto"/>
          <w:szCs w:val="28"/>
          <w:lang w:val="ru-RU" w:eastAsia="ru-RU"/>
        </w:rPr>
      </w:pPr>
      <w:r w:rsidRPr="00C87ED7">
        <w:rPr>
          <w:b/>
          <w:color w:val="auto"/>
          <w:szCs w:val="28"/>
          <w:lang w:val="ru-RU" w:eastAsia="ru-RU"/>
        </w:rPr>
        <w:t>на оказание услуг по гидравлическим испытаниям на прочность и плотность</w:t>
      </w:r>
      <w:r w:rsidR="00C87ED7">
        <w:rPr>
          <w:b/>
          <w:color w:val="auto"/>
          <w:szCs w:val="28"/>
          <w:lang w:val="ru-RU" w:eastAsia="ru-RU"/>
        </w:rPr>
        <w:t xml:space="preserve"> </w:t>
      </w:r>
      <w:r w:rsidRPr="00C87ED7">
        <w:rPr>
          <w:b/>
          <w:color w:val="auto"/>
          <w:szCs w:val="28"/>
          <w:lang w:val="ru-RU" w:eastAsia="ru-RU"/>
        </w:rPr>
        <w:t>тепловых сетей объектов</w:t>
      </w:r>
    </w:p>
    <w:p w:rsidR="00987978" w:rsidRPr="00C87ED7" w:rsidRDefault="00987978" w:rsidP="00987978">
      <w:pPr>
        <w:spacing w:after="0" w:line="240" w:lineRule="auto"/>
        <w:ind w:left="-284" w:firstLine="0"/>
        <w:jc w:val="center"/>
        <w:rPr>
          <w:b/>
          <w:color w:val="auto"/>
          <w:szCs w:val="28"/>
          <w:lang w:val="ru-RU" w:eastAsia="ru-RU"/>
        </w:rPr>
      </w:pPr>
      <w:r w:rsidRPr="00C87ED7">
        <w:rPr>
          <w:b/>
          <w:color w:val="auto"/>
          <w:szCs w:val="28"/>
          <w:lang w:val="ru-RU" w:eastAsia="ru-RU"/>
        </w:rPr>
        <w:t xml:space="preserve"> НУЗ «</w:t>
      </w:r>
      <w:r w:rsidR="00C87ED7">
        <w:rPr>
          <w:b/>
          <w:color w:val="auto"/>
          <w:szCs w:val="28"/>
          <w:lang w:val="ru-RU" w:eastAsia="ru-RU"/>
        </w:rPr>
        <w:t xml:space="preserve">Узловая поликлиника на ст. Шарья </w:t>
      </w:r>
      <w:r w:rsidRPr="00C87ED7">
        <w:rPr>
          <w:b/>
          <w:color w:val="auto"/>
          <w:szCs w:val="28"/>
          <w:lang w:val="ru-RU" w:eastAsia="ru-RU"/>
        </w:rPr>
        <w:t>ОАО «РЖД»</w:t>
      </w:r>
    </w:p>
    <w:p w:rsidR="00987978" w:rsidRPr="00C87ED7" w:rsidRDefault="00987978" w:rsidP="00987978">
      <w:pPr>
        <w:widowControl w:val="0"/>
        <w:suppressAutoHyphens/>
        <w:spacing w:after="0" w:line="240" w:lineRule="auto"/>
        <w:ind w:left="0" w:firstLine="0"/>
        <w:jc w:val="center"/>
        <w:rPr>
          <w:rFonts w:eastAsia="Calibri"/>
          <w:color w:val="auto"/>
          <w:szCs w:val="28"/>
          <w:lang w:val="ru-RU" w:eastAsia="ru-RU"/>
        </w:rPr>
      </w:pPr>
    </w:p>
    <w:p w:rsidR="00987978" w:rsidRPr="00405DAC" w:rsidRDefault="00405DAC" w:rsidP="00405DAC">
      <w:pPr>
        <w:widowControl w:val="0"/>
        <w:ind w:left="0" w:firstLine="0"/>
        <w:rPr>
          <w:rFonts w:eastAsia="Calibri"/>
          <w:b/>
          <w:szCs w:val="28"/>
          <w:lang w:val="ru-RU" w:eastAsia="ru-RU"/>
        </w:rPr>
      </w:pPr>
      <w:r>
        <w:rPr>
          <w:rFonts w:eastAsia="Calibri"/>
          <w:b/>
          <w:bCs/>
          <w:szCs w:val="28"/>
          <w:lang w:val="ru-RU" w:eastAsia="ru-RU"/>
        </w:rPr>
        <w:t xml:space="preserve">1. </w:t>
      </w:r>
      <w:r w:rsidR="00987978" w:rsidRPr="00405DAC">
        <w:rPr>
          <w:rFonts w:eastAsia="Calibri"/>
          <w:b/>
          <w:bCs/>
          <w:szCs w:val="28"/>
          <w:lang w:val="ru-RU" w:eastAsia="ru-RU"/>
        </w:rPr>
        <w:t>Предмет договора</w:t>
      </w:r>
    </w:p>
    <w:p w:rsidR="00987978" w:rsidRPr="00C87ED7" w:rsidRDefault="00987978" w:rsidP="00EB75B1">
      <w:pPr>
        <w:spacing w:after="0" w:line="240" w:lineRule="auto"/>
        <w:ind w:left="0" w:firstLine="567"/>
        <w:rPr>
          <w:color w:val="auto"/>
          <w:szCs w:val="28"/>
          <w:lang w:val="ru-RU" w:eastAsia="ru-RU"/>
        </w:rPr>
      </w:pPr>
      <w:r w:rsidRPr="00C87ED7">
        <w:rPr>
          <w:color w:val="auto"/>
          <w:szCs w:val="28"/>
          <w:lang w:val="ru-RU" w:eastAsia="ru-RU"/>
        </w:rPr>
        <w:t>Оказание услуг по гидравлическим испытаниям на прочно</w:t>
      </w:r>
      <w:r w:rsidR="00C87ED7">
        <w:rPr>
          <w:color w:val="auto"/>
          <w:szCs w:val="28"/>
          <w:lang w:val="ru-RU" w:eastAsia="ru-RU"/>
        </w:rPr>
        <w:t xml:space="preserve">сть и плотность тепловых сетей </w:t>
      </w:r>
      <w:r w:rsidRPr="00C87ED7">
        <w:rPr>
          <w:color w:val="auto"/>
          <w:szCs w:val="28"/>
          <w:lang w:val="ru-RU" w:eastAsia="ru-RU"/>
        </w:rPr>
        <w:t>на объектах НУЗ «</w:t>
      </w:r>
      <w:r w:rsidR="00C87ED7">
        <w:rPr>
          <w:color w:val="auto"/>
          <w:szCs w:val="28"/>
          <w:lang w:val="ru-RU" w:eastAsia="ru-RU"/>
        </w:rPr>
        <w:t>Узловая поликлиника на ст. Шарья</w:t>
      </w:r>
      <w:r w:rsidRPr="00C87ED7">
        <w:rPr>
          <w:color w:val="auto"/>
          <w:szCs w:val="28"/>
          <w:lang w:val="ru-RU" w:eastAsia="ru-RU"/>
        </w:rPr>
        <w:t xml:space="preserve"> ОАО «РЖД», в целях выявления дефектов систем теплопотребления при подготовке </w:t>
      </w:r>
      <w:r w:rsidRPr="00C87ED7">
        <w:rPr>
          <w:szCs w:val="28"/>
          <w:shd w:val="clear" w:color="auto" w:fill="FFFFFF"/>
          <w:lang w:val="ru-RU" w:eastAsia="ru-RU"/>
        </w:rPr>
        <w:t>к отопительному сезону 2019-2020 гг.</w:t>
      </w:r>
      <w:r w:rsidRPr="00C87ED7">
        <w:rPr>
          <w:color w:val="auto"/>
          <w:szCs w:val="28"/>
          <w:lang w:val="ru-RU" w:eastAsia="ru-RU"/>
        </w:rPr>
        <w:t xml:space="preserve"> </w:t>
      </w:r>
    </w:p>
    <w:p w:rsidR="00987978" w:rsidRPr="00C87ED7" w:rsidRDefault="00987978" w:rsidP="00C87ED7">
      <w:pPr>
        <w:spacing w:after="0" w:line="240" w:lineRule="auto"/>
        <w:ind w:left="0" w:firstLine="0"/>
        <w:rPr>
          <w:rFonts w:eastAsia="Calibri"/>
          <w:color w:val="auto"/>
          <w:szCs w:val="28"/>
          <w:lang w:val="ru-RU" w:eastAsia="ru-RU"/>
        </w:rPr>
      </w:pPr>
      <w:r w:rsidRPr="00C87ED7">
        <w:rPr>
          <w:b/>
          <w:color w:val="auto"/>
          <w:szCs w:val="28"/>
          <w:lang w:val="ru-RU" w:eastAsia="ru-RU"/>
        </w:rPr>
        <w:t>2. Место оказания услуг на объектах по адресу:</w:t>
      </w:r>
      <w:r w:rsidR="00C87ED7">
        <w:rPr>
          <w:b/>
          <w:color w:val="auto"/>
          <w:szCs w:val="28"/>
          <w:lang w:val="ru-RU" w:eastAsia="ru-RU"/>
        </w:rPr>
        <w:t xml:space="preserve"> </w:t>
      </w:r>
      <w:r w:rsidR="00C87ED7">
        <w:rPr>
          <w:rFonts w:eastAsia="Calibri"/>
          <w:color w:val="auto"/>
          <w:szCs w:val="28"/>
          <w:lang w:val="ru-RU" w:eastAsia="ru-RU"/>
        </w:rPr>
        <w:t>Костромская обл., г. Шарья, 2-ой микрорайон, д.48.</w:t>
      </w:r>
    </w:p>
    <w:p w:rsidR="00987978" w:rsidRPr="00C87ED7" w:rsidRDefault="00987978" w:rsidP="00987978">
      <w:pPr>
        <w:widowControl w:val="0"/>
        <w:tabs>
          <w:tab w:val="left" w:pos="1276"/>
        </w:tabs>
        <w:spacing w:after="0" w:line="240" w:lineRule="auto"/>
        <w:ind w:left="0" w:firstLine="0"/>
        <w:jc w:val="left"/>
        <w:rPr>
          <w:rFonts w:eastAsia="Calibri"/>
          <w:b/>
          <w:bCs/>
          <w:color w:val="auto"/>
          <w:szCs w:val="28"/>
          <w:lang w:val="ru-RU" w:eastAsia="ru-RU"/>
        </w:rPr>
      </w:pPr>
      <w:r w:rsidRPr="00C87ED7">
        <w:rPr>
          <w:rFonts w:eastAsia="Calibri"/>
          <w:b/>
          <w:bCs/>
          <w:color w:val="auto"/>
          <w:szCs w:val="28"/>
          <w:lang w:val="ru-RU" w:eastAsia="ru-RU"/>
        </w:rPr>
        <w:t>3. Требования к выполняемым услугам:</w:t>
      </w:r>
    </w:p>
    <w:p w:rsidR="00987978" w:rsidRPr="00C87ED7" w:rsidRDefault="00987978" w:rsidP="00EB75B1">
      <w:pPr>
        <w:spacing w:after="0" w:line="240" w:lineRule="auto"/>
        <w:ind w:left="0" w:firstLine="0"/>
        <w:rPr>
          <w:rFonts w:eastAsia="Calibri"/>
          <w:color w:val="auto"/>
          <w:szCs w:val="28"/>
          <w:lang w:val="ru-RU" w:eastAsia="ru-RU"/>
        </w:rPr>
      </w:pPr>
      <w:r w:rsidRPr="00C87ED7">
        <w:rPr>
          <w:rFonts w:eastAsia="Calibri"/>
          <w:color w:val="auto"/>
          <w:szCs w:val="28"/>
          <w:lang w:val="ru-RU" w:eastAsia="ru-RU"/>
        </w:rPr>
        <w:t>3.1. Гидравлическим испытаниям подлежат тепловые сети системы отопления зданий больницы после окончания отопительного сезона 2018-2019гг и перед началом отопительного сезона 2019</w:t>
      </w:r>
      <w:r w:rsidR="00096737">
        <w:rPr>
          <w:rFonts w:eastAsia="Calibri"/>
          <w:color w:val="auto"/>
          <w:szCs w:val="28"/>
          <w:lang w:val="ru-RU" w:eastAsia="ru-RU"/>
        </w:rPr>
        <w:t xml:space="preserve"> </w:t>
      </w:r>
      <w:r w:rsidRPr="00C87ED7">
        <w:rPr>
          <w:rFonts w:eastAsia="Calibri"/>
          <w:color w:val="auto"/>
          <w:szCs w:val="28"/>
          <w:lang w:val="ru-RU" w:eastAsia="ru-RU"/>
        </w:rPr>
        <w:t>- 2020гг.</w:t>
      </w:r>
    </w:p>
    <w:p w:rsidR="00987978" w:rsidRPr="00C87ED7" w:rsidRDefault="00987978" w:rsidP="00987978">
      <w:pPr>
        <w:spacing w:after="0" w:line="240" w:lineRule="auto"/>
        <w:ind w:left="0" w:firstLine="0"/>
        <w:rPr>
          <w:rFonts w:eastAsia="Calibri"/>
          <w:color w:val="auto"/>
          <w:szCs w:val="28"/>
          <w:lang w:val="ru-RU" w:eastAsia="ru-RU"/>
        </w:rPr>
      </w:pPr>
      <w:r w:rsidRPr="00C87ED7">
        <w:rPr>
          <w:rFonts w:eastAsia="Calibri"/>
          <w:color w:val="auto"/>
          <w:szCs w:val="28"/>
          <w:lang w:val="ru-RU" w:eastAsia="ru-RU"/>
        </w:rPr>
        <w:t>3.2. Гидравлические испытания тепловых сетей должны быть проведены в целях проверки плотности и прочности трубопроводов и установленной запорной арматуры, для выявления дефектов.</w:t>
      </w:r>
    </w:p>
    <w:p w:rsidR="00987978" w:rsidRPr="00C87ED7" w:rsidRDefault="00EB75B1" w:rsidP="00987978">
      <w:pPr>
        <w:spacing w:after="0" w:line="240" w:lineRule="auto"/>
        <w:ind w:left="0" w:firstLine="0"/>
        <w:rPr>
          <w:rFonts w:eastAsia="Calibri"/>
          <w:color w:val="auto"/>
          <w:szCs w:val="28"/>
          <w:lang w:val="ru-RU" w:eastAsia="ru-RU"/>
        </w:rPr>
      </w:pPr>
      <w:r w:rsidRPr="00C87ED7">
        <w:rPr>
          <w:rFonts w:eastAsia="Calibri"/>
          <w:b/>
          <w:color w:val="auto"/>
          <w:szCs w:val="28"/>
          <w:lang w:val="ru-RU" w:eastAsia="ru-RU"/>
        </w:rPr>
        <w:t>3.3 Требования к нормативным документам-</w:t>
      </w:r>
      <w:r w:rsidR="00987978" w:rsidRPr="00C87ED7">
        <w:rPr>
          <w:rFonts w:eastAsia="Calibri"/>
          <w:color w:val="auto"/>
          <w:szCs w:val="28"/>
          <w:lang w:val="ru-RU" w:eastAsia="ru-RU"/>
        </w:rPr>
        <w:t xml:space="preserve"> Гидравлические испытания тепловых сетей должны быть выполнены в полном объеме, в соответствии с Правилами технической эксплуатации «Тепловых энергоустановок» (утв. Приказом Минэнерго РФ №115 от 24.03.03г), СНиП 3.05.01-85 «Внутренние санитарно-технические системы», СНиП 3.05.03-85 «Тепловые сети».</w:t>
      </w:r>
    </w:p>
    <w:p w:rsidR="00115B8B" w:rsidRPr="00C87ED7" w:rsidRDefault="00115B8B" w:rsidP="00987978">
      <w:pPr>
        <w:spacing w:after="0" w:line="240" w:lineRule="auto"/>
        <w:ind w:left="0" w:firstLine="0"/>
        <w:rPr>
          <w:rFonts w:eastAsia="Calibri"/>
          <w:b/>
          <w:color w:val="auto"/>
          <w:szCs w:val="28"/>
          <w:lang w:val="ru-RU" w:eastAsia="ru-RU"/>
        </w:rPr>
      </w:pPr>
      <w:r w:rsidRPr="00C87ED7">
        <w:rPr>
          <w:rFonts w:eastAsia="Calibri"/>
          <w:b/>
          <w:color w:val="auto"/>
          <w:szCs w:val="28"/>
          <w:lang w:val="ru-RU" w:eastAsia="ru-RU"/>
        </w:rPr>
        <w:t>Требования к функциональным, техническим и качественным характеристикам:</w:t>
      </w:r>
    </w:p>
    <w:p w:rsidR="00987978" w:rsidRPr="00C87ED7" w:rsidRDefault="00987978" w:rsidP="00987978">
      <w:pPr>
        <w:widowControl w:val="0"/>
        <w:tabs>
          <w:tab w:val="left" w:pos="844"/>
        </w:tabs>
        <w:spacing w:after="0" w:line="317" w:lineRule="exact"/>
        <w:ind w:left="0" w:firstLine="0"/>
        <w:rPr>
          <w:rFonts w:eastAsia="Calibri"/>
          <w:szCs w:val="28"/>
          <w:lang w:val="ru-RU" w:eastAsia="ru-RU" w:bidi="ru-RU"/>
        </w:rPr>
      </w:pPr>
      <w:r w:rsidRPr="00C87ED7">
        <w:rPr>
          <w:rFonts w:eastAsia="Calibri"/>
          <w:color w:val="auto"/>
          <w:szCs w:val="28"/>
          <w:lang w:val="ru-RU" w:eastAsia="ru-RU"/>
        </w:rPr>
        <w:t>3.4.</w:t>
      </w:r>
      <w:r w:rsidR="00405DAC">
        <w:rPr>
          <w:rFonts w:eastAsia="Calibri"/>
          <w:color w:val="auto"/>
          <w:szCs w:val="28"/>
          <w:lang w:val="ru-RU" w:eastAsia="ru-RU"/>
        </w:rPr>
        <w:t xml:space="preserve"> </w:t>
      </w:r>
      <w:r w:rsidRPr="00C87ED7">
        <w:rPr>
          <w:rFonts w:eastAsia="Calibri"/>
          <w:szCs w:val="28"/>
          <w:lang w:val="ru-RU" w:eastAsia="ru-RU" w:bidi="ru-RU"/>
        </w:rPr>
        <w:t>Оборудование тепловых пунктов и систем теплопотребления должно быть подвергнуто гидравлическом испытанию по следующим техническим характеристикам:</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 xml:space="preserve">-элеваторные узлы, калориферы и </w:t>
      </w:r>
      <w:proofErr w:type="spellStart"/>
      <w:r w:rsidRPr="00C87ED7">
        <w:rPr>
          <w:rFonts w:eastAsia="Calibri"/>
          <w:szCs w:val="28"/>
          <w:lang w:val="ru-RU" w:eastAsia="ru-RU" w:bidi="ru-RU"/>
        </w:rPr>
        <w:t>водоподогреватели</w:t>
      </w:r>
      <w:proofErr w:type="spellEnd"/>
      <w:r w:rsidRPr="00C87ED7">
        <w:rPr>
          <w:rFonts w:eastAsia="Calibri"/>
          <w:szCs w:val="28"/>
          <w:lang w:val="ru-RU" w:eastAsia="ru-RU" w:bidi="ru-RU"/>
        </w:rPr>
        <w:t xml:space="preserve"> горячего</w:t>
      </w:r>
      <w:r w:rsidR="00405DAC">
        <w:rPr>
          <w:rFonts w:eastAsia="Calibri"/>
          <w:szCs w:val="28"/>
          <w:lang w:val="ru-RU" w:eastAsia="ru-RU" w:bidi="ru-RU"/>
        </w:rPr>
        <w:t xml:space="preserve"> </w:t>
      </w:r>
      <w:r w:rsidRPr="00C87ED7">
        <w:rPr>
          <w:rFonts w:eastAsia="Calibri"/>
          <w:szCs w:val="28"/>
          <w:lang w:val="ru-RU" w:eastAsia="ru-RU" w:bidi="ru-RU"/>
        </w:rPr>
        <w:t>водоснабжения и отопления давлением 1,25 рабочего, но не ниже 1 МПа (10кгс/см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-системы отопления с чугунными отопительными приборами давлением1,25 рабочего, но не ниже 0,6 МПа (6 кгс/см);</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 системы панельного отопления давлением 1 МПа (10 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widowControl w:val="0"/>
        <w:tabs>
          <w:tab w:val="left" w:pos="844"/>
        </w:tabs>
        <w:spacing w:after="0" w:line="317" w:lineRule="exact"/>
        <w:ind w:left="0" w:firstLine="0"/>
        <w:rPr>
          <w:rFonts w:eastAsia="Calibri"/>
          <w:szCs w:val="28"/>
          <w:lang w:val="ru-RU" w:eastAsia="ru-RU" w:bidi="ru-RU"/>
        </w:rPr>
      </w:pPr>
      <w:r w:rsidRPr="00C87ED7">
        <w:rPr>
          <w:rFonts w:eastAsia="Calibri"/>
          <w:szCs w:val="28"/>
          <w:lang w:val="ru-RU" w:eastAsia="ru-RU" w:bidi="ru-RU"/>
        </w:rPr>
        <w:t xml:space="preserve">       -гидравлическое испытание на прочность и плотность тепловых пунктов и систем теплопотребления должно проводиться при положительных температурах наружного воздуха. </w:t>
      </w:r>
    </w:p>
    <w:p w:rsidR="00987978" w:rsidRPr="00C87ED7" w:rsidRDefault="00987978" w:rsidP="00987978">
      <w:pPr>
        <w:widowControl w:val="0"/>
        <w:tabs>
          <w:tab w:val="left" w:pos="882"/>
        </w:tabs>
        <w:spacing w:after="0" w:line="317" w:lineRule="exact"/>
        <w:ind w:left="0" w:firstLine="0"/>
        <w:rPr>
          <w:rFonts w:eastAsia="Calibri"/>
          <w:color w:val="auto"/>
          <w:szCs w:val="28"/>
          <w:lang w:val="ru-RU" w:eastAsia="ru-RU"/>
        </w:rPr>
      </w:pPr>
      <w:r w:rsidRPr="00C87ED7">
        <w:rPr>
          <w:rFonts w:eastAsia="Calibri"/>
          <w:szCs w:val="28"/>
          <w:lang w:val="ru-RU" w:eastAsia="ru-RU" w:bidi="ru-RU"/>
        </w:rPr>
        <w:t>3.5.</w:t>
      </w:r>
      <w:r w:rsidR="00405DAC">
        <w:rPr>
          <w:rFonts w:eastAsia="Calibri"/>
          <w:szCs w:val="28"/>
          <w:lang w:val="ru-RU" w:eastAsia="ru-RU" w:bidi="ru-RU"/>
        </w:rPr>
        <w:t xml:space="preserve"> </w:t>
      </w:r>
      <w:r w:rsidRPr="00C87ED7">
        <w:rPr>
          <w:rFonts w:eastAsia="Calibri"/>
          <w:szCs w:val="28"/>
          <w:lang w:val="ru-RU" w:eastAsia="ru-RU" w:bidi="ru-RU"/>
        </w:rPr>
        <w:t>Системы считаются выдержавшими испытание, если во время их проведения:</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lastRenderedPageBreak/>
        <w:t xml:space="preserve"> -не обнаружено потения сварных швов или течи из нагревательных приборов, трубопроводов, арматуры и прочего оборудования;</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-при гидравлическом испытании водяных и паровых систем теплопотребления в течение 5 мин падение давления не превысило 0,02 МПа (0,2 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spacing w:after="0" w:line="240" w:lineRule="auto"/>
        <w:ind w:left="0" w:firstLine="360"/>
        <w:jc w:val="left"/>
        <w:rPr>
          <w:rFonts w:eastAsia="Calibri"/>
          <w:color w:val="auto"/>
          <w:szCs w:val="28"/>
          <w:lang w:val="ru-RU" w:eastAsia="ru-RU"/>
        </w:rPr>
      </w:pPr>
      <w:r w:rsidRPr="00C87ED7">
        <w:rPr>
          <w:rFonts w:eastAsia="Calibri"/>
          <w:szCs w:val="28"/>
          <w:lang w:val="ru-RU" w:eastAsia="ru-RU" w:bidi="ru-RU"/>
        </w:rPr>
        <w:t>-  при испытании систем панельного отопления падение давления в течение 15 мин не превысило 0,01 МПа (0,1 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widowControl w:val="0"/>
        <w:tabs>
          <w:tab w:val="left" w:pos="882"/>
        </w:tabs>
        <w:spacing w:after="0" w:line="317" w:lineRule="exact"/>
        <w:ind w:left="0" w:firstLine="0"/>
        <w:rPr>
          <w:rFonts w:eastAsia="Calibri"/>
          <w:color w:val="auto"/>
          <w:szCs w:val="28"/>
          <w:lang w:val="ru-RU" w:eastAsia="ru-RU"/>
        </w:rPr>
      </w:pPr>
      <w:r w:rsidRPr="00C87ED7">
        <w:rPr>
          <w:rFonts w:eastAsia="Calibri"/>
          <w:szCs w:val="28"/>
          <w:lang w:val="ru-RU" w:eastAsia="ru-RU" w:bidi="ru-RU"/>
        </w:rPr>
        <w:t xml:space="preserve"> 3.6. Если результаты гидравлического испытания не отвечают указанным условиям, необходимо выявить и устранить утечки и дефекты, после чего системы должны быть подвергнуты повторному гидравлическому испытанию на прочность и плотность.</w:t>
      </w:r>
    </w:p>
    <w:p w:rsidR="00987978" w:rsidRPr="00C87ED7" w:rsidRDefault="00987978" w:rsidP="00EB75B1">
      <w:pPr>
        <w:widowControl w:val="0"/>
        <w:tabs>
          <w:tab w:val="left" w:pos="882"/>
        </w:tabs>
        <w:spacing w:after="0" w:line="317" w:lineRule="exact"/>
        <w:ind w:left="0" w:firstLine="0"/>
        <w:rPr>
          <w:rFonts w:eastAsia="Calibri"/>
          <w:color w:val="auto"/>
          <w:szCs w:val="28"/>
          <w:lang w:val="ru-RU" w:eastAsia="ru-RU"/>
        </w:rPr>
      </w:pPr>
      <w:r w:rsidRPr="00C87ED7">
        <w:rPr>
          <w:rFonts w:eastAsia="Calibri"/>
          <w:szCs w:val="28"/>
          <w:lang w:val="ru-RU" w:eastAsia="ru-RU" w:bidi="ru-RU"/>
        </w:rPr>
        <w:t xml:space="preserve">3.7. До включения в эксплуатацию системы теплопотребления должны быть полностью опорожнены от водопроводной воды, которой проводились гидравлические испытания, и заполнены сетевой водой. Включение систем теплопотребления </w:t>
      </w:r>
      <w:proofErr w:type="gramStart"/>
      <w:r w:rsidRPr="00C87ED7">
        <w:rPr>
          <w:rFonts w:eastAsia="Calibri"/>
          <w:szCs w:val="28"/>
          <w:lang w:val="ru-RU" w:eastAsia="ru-RU" w:bidi="ru-RU"/>
        </w:rPr>
        <w:t>без замены</w:t>
      </w:r>
      <w:proofErr w:type="gramEnd"/>
      <w:r w:rsidRPr="00C87ED7">
        <w:rPr>
          <w:rFonts w:eastAsia="Calibri"/>
          <w:szCs w:val="28"/>
          <w:lang w:val="ru-RU" w:eastAsia="ru-RU" w:bidi="ru-RU"/>
        </w:rPr>
        <w:t xml:space="preserve"> находящейся в них водопроводной воды на сетевую не допускается.</w:t>
      </w:r>
    </w:p>
    <w:p w:rsidR="00987978" w:rsidRPr="00C87ED7" w:rsidRDefault="00987978" w:rsidP="00987978">
      <w:pPr>
        <w:widowControl w:val="0"/>
        <w:tabs>
          <w:tab w:val="left" w:pos="1320"/>
        </w:tabs>
        <w:spacing w:after="0" w:line="317" w:lineRule="exact"/>
        <w:ind w:left="0" w:firstLine="0"/>
        <w:rPr>
          <w:rFonts w:eastAsia="Calibri"/>
          <w:color w:val="auto"/>
          <w:szCs w:val="28"/>
          <w:lang w:val="ru-RU" w:eastAsia="ru-RU"/>
        </w:rPr>
      </w:pPr>
      <w:r w:rsidRPr="00C87ED7">
        <w:rPr>
          <w:rFonts w:eastAsia="Calibri"/>
          <w:color w:val="auto"/>
          <w:szCs w:val="28"/>
          <w:lang w:val="ru-RU" w:eastAsia="ru-RU"/>
        </w:rPr>
        <w:t xml:space="preserve"> 3.8.</w:t>
      </w:r>
      <w:r w:rsidR="00EB75B1" w:rsidRPr="00C87ED7">
        <w:rPr>
          <w:rFonts w:eastAsia="Calibri"/>
          <w:color w:val="auto"/>
          <w:szCs w:val="28"/>
          <w:lang w:val="ru-RU" w:eastAsia="ru-RU"/>
        </w:rPr>
        <w:t xml:space="preserve"> </w:t>
      </w:r>
      <w:r w:rsidRPr="00C87ED7">
        <w:rPr>
          <w:rFonts w:eastAsia="Calibri"/>
          <w:szCs w:val="28"/>
          <w:lang w:val="ru-RU" w:eastAsia="ru-RU" w:bidi="ru-RU"/>
        </w:rPr>
        <w:t xml:space="preserve">Во время включения систем теплопотребления на </w:t>
      </w:r>
      <w:proofErr w:type="spellStart"/>
      <w:r w:rsidRPr="00C87ED7">
        <w:rPr>
          <w:rFonts w:eastAsia="Calibri"/>
          <w:szCs w:val="28"/>
          <w:lang w:val="ru-RU" w:eastAsia="ru-RU" w:bidi="ru-RU"/>
        </w:rPr>
        <w:t>водоподогревательной</w:t>
      </w:r>
      <w:proofErr w:type="spellEnd"/>
      <w:r w:rsidRPr="00C87ED7">
        <w:rPr>
          <w:rFonts w:eastAsia="Calibri"/>
          <w:szCs w:val="28"/>
          <w:lang w:val="ru-RU" w:eastAsia="ru-RU" w:bidi="ru-RU"/>
        </w:rPr>
        <w:t xml:space="preserve"> установке источника тепла должно поддерживаться заданное давление в подающем и обратном коллекторах с помощью задвижек на нагнетательных патрубках сетевых насосов и </w:t>
      </w:r>
      <w:proofErr w:type="spellStart"/>
      <w:r w:rsidRPr="00C87ED7">
        <w:rPr>
          <w:rFonts w:eastAsia="Calibri"/>
          <w:szCs w:val="28"/>
          <w:lang w:val="ru-RU" w:eastAsia="ru-RU" w:bidi="ru-RU"/>
        </w:rPr>
        <w:t>подпиточного</w:t>
      </w:r>
      <w:proofErr w:type="spellEnd"/>
      <w:r w:rsidRPr="00C87ED7">
        <w:rPr>
          <w:rFonts w:eastAsia="Calibri"/>
          <w:szCs w:val="28"/>
          <w:lang w:val="ru-RU" w:eastAsia="ru-RU" w:bidi="ru-RU"/>
        </w:rPr>
        <w:t xml:space="preserve"> устройства.</w:t>
      </w:r>
    </w:p>
    <w:p w:rsidR="00987978" w:rsidRPr="00C87ED7" w:rsidRDefault="00987978" w:rsidP="00EB75B1">
      <w:pPr>
        <w:widowControl w:val="0"/>
        <w:tabs>
          <w:tab w:val="left" w:pos="951"/>
        </w:tabs>
        <w:spacing w:after="0" w:line="317" w:lineRule="exact"/>
        <w:ind w:left="0" w:firstLine="0"/>
        <w:rPr>
          <w:rFonts w:eastAsia="Calibri"/>
          <w:szCs w:val="28"/>
          <w:lang w:val="ru-RU" w:eastAsia="ru-RU" w:bidi="ru-RU"/>
        </w:rPr>
      </w:pPr>
      <w:r w:rsidRPr="00C87ED7">
        <w:rPr>
          <w:rFonts w:eastAsia="Calibri"/>
          <w:szCs w:val="28"/>
          <w:lang w:val="ru-RU" w:eastAsia="ru-RU" w:bidi="ru-RU"/>
        </w:rPr>
        <w:t>3.9. При включении систем теплопотребления необходимо следить, чтобы значение давления в обратном трубопроводе было выше значения статического давления на 0,05 МПа (0,5 кгс/</w:t>
      </w:r>
      <w:r w:rsidR="00EB75B1" w:rsidRPr="00C87ED7">
        <w:rPr>
          <w:rFonts w:eastAsia="Calibri"/>
          <w:szCs w:val="28"/>
          <w:lang w:val="ru-RU" w:eastAsia="ru-RU" w:bidi="ru-RU"/>
        </w:rPr>
        <w:t>см)</w:t>
      </w:r>
      <w:r w:rsidRPr="00C87ED7">
        <w:rPr>
          <w:rFonts w:eastAsia="Calibri"/>
          <w:szCs w:val="28"/>
          <w:lang w:val="ru-RU" w:eastAsia="ru-RU" w:bidi="ru-RU"/>
        </w:rPr>
        <w:t>, но не более допустимого</w:t>
      </w:r>
      <w:r w:rsidR="00EB75B1" w:rsidRPr="00C87ED7">
        <w:rPr>
          <w:rFonts w:eastAsia="Calibri"/>
          <w:szCs w:val="28"/>
          <w:lang w:val="ru-RU" w:eastAsia="ru-RU" w:bidi="ru-RU"/>
        </w:rPr>
        <w:t xml:space="preserve"> </w:t>
      </w:r>
      <w:r w:rsidRPr="00C87ED7">
        <w:rPr>
          <w:rFonts w:eastAsia="Calibri"/>
          <w:szCs w:val="28"/>
          <w:lang w:val="ru-RU" w:eastAsia="ru-RU" w:bidi="ru-RU"/>
        </w:rPr>
        <w:t>для систем теплопотребления.</w:t>
      </w:r>
    </w:p>
    <w:p w:rsidR="00987978" w:rsidRPr="00C87ED7" w:rsidRDefault="00987978" w:rsidP="00EB75B1">
      <w:pPr>
        <w:spacing w:after="0" w:line="240" w:lineRule="auto"/>
        <w:ind w:left="0" w:firstLine="0"/>
        <w:rPr>
          <w:rFonts w:eastAsia="Calibri"/>
          <w:color w:val="auto"/>
          <w:szCs w:val="28"/>
          <w:lang w:val="ru-RU" w:eastAsia="ru-RU"/>
        </w:rPr>
      </w:pPr>
      <w:r w:rsidRPr="00C87ED7">
        <w:rPr>
          <w:rFonts w:eastAsia="Calibri"/>
          <w:szCs w:val="28"/>
          <w:lang w:val="ru-RU" w:eastAsia="ru-RU" w:bidi="ru-RU"/>
        </w:rPr>
        <w:t>3.10. Промывку следует производить гидропневматическим способом, т.е. водой</w:t>
      </w:r>
      <w:r w:rsidR="00EB75B1" w:rsidRPr="00C87ED7">
        <w:rPr>
          <w:rFonts w:eastAsia="Calibri"/>
          <w:szCs w:val="28"/>
          <w:lang w:val="ru-RU" w:eastAsia="ru-RU" w:bidi="ru-RU"/>
        </w:rPr>
        <w:t xml:space="preserve"> </w:t>
      </w:r>
      <w:r w:rsidRPr="00C87ED7">
        <w:rPr>
          <w:rFonts w:eastAsia="Calibri"/>
          <w:szCs w:val="28"/>
          <w:lang w:val="ru-RU" w:eastAsia="ru-RU" w:bidi="ru-RU"/>
        </w:rPr>
        <w:t>со сжатым воздухом.</w:t>
      </w:r>
    </w:p>
    <w:p w:rsidR="00987978" w:rsidRPr="00C87ED7" w:rsidRDefault="00987978" w:rsidP="00987978">
      <w:pPr>
        <w:spacing w:after="0" w:line="240" w:lineRule="auto"/>
        <w:ind w:left="0" w:firstLine="340"/>
        <w:rPr>
          <w:rFonts w:eastAsia="Calibri"/>
          <w:color w:val="auto"/>
          <w:szCs w:val="28"/>
          <w:lang w:val="ru-RU" w:eastAsia="ru-RU"/>
        </w:rPr>
      </w:pPr>
      <w:r w:rsidRPr="00C87ED7">
        <w:rPr>
          <w:rFonts w:eastAsia="Calibri"/>
          <w:szCs w:val="28"/>
          <w:lang w:val="ru-RU" w:eastAsia="ru-RU" w:bidi="ru-RU"/>
        </w:rPr>
        <w:t>При промывке систем только водой скорость последней должна</w:t>
      </w:r>
      <w:r w:rsidR="00EB75B1" w:rsidRPr="00C87ED7">
        <w:rPr>
          <w:rFonts w:eastAsia="Calibri"/>
          <w:szCs w:val="28"/>
          <w:lang w:val="ru-RU" w:eastAsia="ru-RU" w:bidi="ru-RU"/>
        </w:rPr>
        <w:t xml:space="preserve"> </w:t>
      </w:r>
      <w:r w:rsidRPr="00C87ED7">
        <w:rPr>
          <w:rFonts w:eastAsia="Calibri"/>
          <w:szCs w:val="28"/>
          <w:lang w:val="ru-RU" w:eastAsia="ru-RU" w:bidi="ru-RU"/>
        </w:rPr>
        <w:t>превышать эксплуатационную в 3-5 раз, что достигается применением</w:t>
      </w:r>
      <w:r w:rsidR="00EB75B1" w:rsidRPr="00C87ED7">
        <w:rPr>
          <w:rFonts w:eastAsia="Calibri"/>
          <w:szCs w:val="28"/>
          <w:lang w:val="ru-RU" w:eastAsia="ru-RU" w:bidi="ru-RU"/>
        </w:rPr>
        <w:t xml:space="preserve"> </w:t>
      </w:r>
      <w:r w:rsidRPr="00C87ED7">
        <w:rPr>
          <w:rFonts w:eastAsia="Calibri"/>
          <w:szCs w:val="28"/>
          <w:lang w:val="ru-RU" w:eastAsia="ru-RU" w:bidi="ru-RU"/>
        </w:rPr>
        <w:t>специального насоса.</w:t>
      </w:r>
    </w:p>
    <w:p w:rsidR="00987978" w:rsidRPr="00C87ED7" w:rsidRDefault="00987978" w:rsidP="00987978">
      <w:pPr>
        <w:spacing w:after="0" w:line="240" w:lineRule="auto"/>
        <w:ind w:left="0" w:firstLine="0"/>
        <w:rPr>
          <w:rFonts w:eastAsia="Calibri"/>
          <w:color w:val="auto"/>
          <w:szCs w:val="28"/>
          <w:lang w:val="ru-RU" w:eastAsia="ru-RU"/>
        </w:rPr>
      </w:pPr>
      <w:r w:rsidRPr="00C87ED7">
        <w:rPr>
          <w:rFonts w:eastAsia="Calibri"/>
          <w:szCs w:val="28"/>
          <w:lang w:val="ru-RU" w:eastAsia="ru-RU" w:bidi="ru-RU"/>
        </w:rPr>
        <w:t xml:space="preserve">       </w:t>
      </w:r>
    </w:p>
    <w:p w:rsidR="00987978" w:rsidRPr="00C87ED7" w:rsidRDefault="00EB75B1" w:rsidP="00987978">
      <w:pPr>
        <w:spacing w:after="120" w:line="480" w:lineRule="auto"/>
        <w:ind w:left="0" w:firstLine="0"/>
        <w:jc w:val="left"/>
        <w:rPr>
          <w:rFonts w:eastAsia="Calibri"/>
          <w:color w:val="auto"/>
          <w:szCs w:val="28"/>
          <w:lang w:val="ru-RU" w:eastAsia="ru-RU"/>
        </w:rPr>
      </w:pPr>
      <w:r w:rsidRPr="00C87ED7">
        <w:rPr>
          <w:rFonts w:eastAsia="Calibri"/>
          <w:color w:val="auto"/>
          <w:szCs w:val="28"/>
          <w:lang w:val="ru-RU" w:eastAsia="ru-RU"/>
        </w:rPr>
        <w:t xml:space="preserve"> </w:t>
      </w:r>
      <w:r w:rsidR="00987978" w:rsidRPr="00C87ED7">
        <w:rPr>
          <w:rFonts w:eastAsia="Calibri"/>
          <w:color w:val="auto"/>
          <w:szCs w:val="28"/>
          <w:lang w:val="ru-RU" w:eastAsia="ru-RU"/>
        </w:rPr>
        <w:t>3.11. Наименование выполняемых услуг:</w:t>
      </w:r>
    </w:p>
    <w:tbl>
      <w:tblPr>
        <w:tblW w:w="77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56"/>
      </w:tblGrid>
      <w:tr w:rsidR="00987978" w:rsidRPr="00C87ED7" w:rsidTr="00C625ED">
        <w:trPr>
          <w:trHeight w:val="398"/>
          <w:jc w:val="center"/>
        </w:trPr>
        <w:tc>
          <w:tcPr>
            <w:tcW w:w="7756" w:type="dxa"/>
            <w:tcBorders>
              <w:top w:val="single" w:sz="4" w:space="0" w:color="auto"/>
              <w:left w:val="single" w:sz="4" w:space="0" w:color="auto"/>
              <w:bottom w:val="single" w:sz="4" w:space="0" w:color="auto"/>
              <w:right w:val="single" w:sz="4" w:space="0" w:color="auto"/>
            </w:tcBorders>
            <w:vAlign w:val="center"/>
          </w:tcPr>
          <w:p w:rsidR="00987978" w:rsidRPr="00C87ED7" w:rsidRDefault="00987978" w:rsidP="00987978">
            <w:pPr>
              <w:spacing w:after="120" w:line="240" w:lineRule="auto"/>
              <w:ind w:left="0" w:firstLine="0"/>
              <w:jc w:val="center"/>
              <w:rPr>
                <w:b/>
                <w:color w:val="auto"/>
                <w:szCs w:val="28"/>
                <w:lang w:val="ru-RU" w:eastAsia="ru-RU"/>
              </w:rPr>
            </w:pPr>
            <w:r w:rsidRPr="00C87ED7">
              <w:rPr>
                <w:b/>
                <w:color w:val="auto"/>
                <w:szCs w:val="28"/>
                <w:lang w:val="ru-RU" w:eastAsia="ru-RU"/>
              </w:rPr>
              <w:t>Наименование, характеристики выполняемых работ</w:t>
            </w:r>
          </w:p>
        </w:tc>
      </w:tr>
      <w:tr w:rsidR="00987978" w:rsidRPr="007B1D96" w:rsidTr="00C625ED">
        <w:trPr>
          <w:trHeight w:val="548"/>
          <w:jc w:val="center"/>
        </w:trPr>
        <w:tc>
          <w:tcPr>
            <w:tcW w:w="7756" w:type="dxa"/>
            <w:tcBorders>
              <w:top w:val="single" w:sz="4" w:space="0" w:color="auto"/>
              <w:left w:val="single" w:sz="4" w:space="0" w:color="auto"/>
              <w:bottom w:val="single" w:sz="4" w:space="0" w:color="auto"/>
              <w:right w:val="single" w:sz="4" w:space="0" w:color="auto"/>
            </w:tcBorders>
          </w:tcPr>
          <w:p w:rsidR="00987978" w:rsidRPr="00C87ED7" w:rsidRDefault="00987978" w:rsidP="00987978">
            <w:pPr>
              <w:tabs>
                <w:tab w:val="left" w:pos="1245"/>
              </w:tabs>
              <w:spacing w:after="0" w:line="240" w:lineRule="auto"/>
              <w:ind w:left="0" w:firstLine="0"/>
              <w:jc w:val="center"/>
              <w:rPr>
                <w:rFonts w:eastAsia="Calibri"/>
                <w:color w:val="auto"/>
                <w:szCs w:val="28"/>
                <w:lang w:val="ru-RU" w:eastAsia="ru-RU"/>
              </w:rPr>
            </w:pPr>
            <w:r w:rsidRPr="00C87ED7">
              <w:rPr>
                <w:rFonts w:eastAsia="Calibri"/>
                <w:color w:val="auto"/>
                <w:szCs w:val="28"/>
                <w:lang w:val="ru-RU" w:eastAsia="ru-RU"/>
              </w:rPr>
              <w:t>Слив и наполнение системы отопления</w:t>
            </w:r>
            <w:r w:rsidR="00096737">
              <w:rPr>
                <w:rFonts w:eastAsia="Calibri"/>
                <w:color w:val="auto"/>
                <w:szCs w:val="28"/>
                <w:lang w:val="ru-RU" w:eastAsia="ru-RU"/>
              </w:rPr>
              <w:t xml:space="preserve"> </w:t>
            </w:r>
          </w:p>
        </w:tc>
      </w:tr>
      <w:tr w:rsidR="00987978" w:rsidRPr="00C87ED7" w:rsidTr="00C625ED">
        <w:trPr>
          <w:trHeight w:val="320"/>
          <w:jc w:val="center"/>
        </w:trPr>
        <w:tc>
          <w:tcPr>
            <w:tcW w:w="7756" w:type="dxa"/>
            <w:tcBorders>
              <w:top w:val="single" w:sz="4" w:space="0" w:color="auto"/>
              <w:left w:val="single" w:sz="4" w:space="0" w:color="auto"/>
              <w:bottom w:val="single" w:sz="4" w:space="0" w:color="auto"/>
              <w:right w:val="single" w:sz="4" w:space="0" w:color="auto"/>
            </w:tcBorders>
          </w:tcPr>
          <w:p w:rsidR="00987978" w:rsidRDefault="00987978" w:rsidP="00987978">
            <w:pPr>
              <w:spacing w:after="0" w:line="240" w:lineRule="auto"/>
              <w:ind w:left="0" w:firstLine="0"/>
              <w:jc w:val="center"/>
              <w:rPr>
                <w:rFonts w:eastAsia="Calibri"/>
                <w:color w:val="auto"/>
                <w:szCs w:val="28"/>
                <w:lang w:val="ru-RU" w:eastAsia="ru-RU"/>
              </w:rPr>
            </w:pPr>
            <w:r w:rsidRPr="00C87ED7">
              <w:rPr>
                <w:rFonts w:eastAsia="Calibri"/>
                <w:color w:val="auto"/>
                <w:szCs w:val="28"/>
                <w:lang w:val="ru-RU" w:eastAsia="ru-RU"/>
              </w:rPr>
              <w:t>Промывка радиаторов в корпусах</w:t>
            </w:r>
          </w:p>
          <w:p w:rsidR="00096737" w:rsidRPr="00C87ED7" w:rsidRDefault="00096737" w:rsidP="00987978">
            <w:pPr>
              <w:spacing w:after="0" w:line="240" w:lineRule="auto"/>
              <w:ind w:left="0" w:firstLine="0"/>
              <w:jc w:val="center"/>
              <w:rPr>
                <w:rFonts w:eastAsia="Calibri"/>
                <w:color w:val="auto"/>
                <w:szCs w:val="28"/>
                <w:lang w:val="ru-RU" w:eastAsia="ru-RU"/>
              </w:rPr>
            </w:pPr>
          </w:p>
        </w:tc>
      </w:tr>
      <w:tr w:rsidR="00987978" w:rsidRPr="007B1D96" w:rsidTr="00C625ED">
        <w:trPr>
          <w:trHeight w:val="347"/>
          <w:jc w:val="center"/>
        </w:trPr>
        <w:tc>
          <w:tcPr>
            <w:tcW w:w="7756" w:type="dxa"/>
            <w:tcBorders>
              <w:top w:val="single" w:sz="4" w:space="0" w:color="auto"/>
              <w:left w:val="single" w:sz="4" w:space="0" w:color="auto"/>
              <w:bottom w:val="single" w:sz="4" w:space="0" w:color="auto"/>
              <w:right w:val="single" w:sz="4" w:space="0" w:color="auto"/>
            </w:tcBorders>
          </w:tcPr>
          <w:p w:rsidR="00987978" w:rsidRDefault="00987978" w:rsidP="00987978">
            <w:pPr>
              <w:spacing w:after="0" w:line="240" w:lineRule="auto"/>
              <w:ind w:left="0" w:firstLine="0"/>
              <w:jc w:val="center"/>
              <w:rPr>
                <w:rFonts w:eastAsia="Calibri"/>
                <w:color w:val="auto"/>
                <w:szCs w:val="28"/>
                <w:lang w:val="ru-RU" w:eastAsia="ru-RU"/>
              </w:rPr>
            </w:pPr>
            <w:r w:rsidRPr="00C87ED7">
              <w:rPr>
                <w:rFonts w:eastAsia="Calibri"/>
                <w:color w:val="auto"/>
                <w:szCs w:val="28"/>
                <w:lang w:val="ru-RU" w:eastAsia="ru-RU"/>
              </w:rPr>
              <w:t>Испытания трубопроводов систем отопления до 50мм</w:t>
            </w:r>
          </w:p>
          <w:p w:rsidR="00096737" w:rsidRPr="00C87ED7" w:rsidRDefault="00096737" w:rsidP="00987978">
            <w:pPr>
              <w:spacing w:after="0" w:line="240" w:lineRule="auto"/>
              <w:ind w:left="0" w:firstLine="0"/>
              <w:jc w:val="center"/>
              <w:rPr>
                <w:rFonts w:eastAsia="Calibri"/>
                <w:color w:val="auto"/>
                <w:szCs w:val="28"/>
                <w:lang w:val="ru-RU" w:eastAsia="ru-RU"/>
              </w:rPr>
            </w:pPr>
          </w:p>
        </w:tc>
      </w:tr>
    </w:tbl>
    <w:p w:rsidR="00CE693A" w:rsidRPr="00C87ED7" w:rsidRDefault="00CE693A" w:rsidP="00CE693A">
      <w:pPr>
        <w:spacing w:after="0" w:line="240" w:lineRule="auto"/>
        <w:ind w:left="0" w:firstLine="0"/>
        <w:rPr>
          <w:rFonts w:eastAsia="Calibri"/>
          <w:color w:val="auto"/>
          <w:szCs w:val="28"/>
          <w:lang w:val="ru-RU" w:eastAsia="ru-RU"/>
        </w:rPr>
      </w:pPr>
      <w:r w:rsidRPr="00C87ED7">
        <w:rPr>
          <w:rFonts w:eastAsia="Calibri"/>
          <w:szCs w:val="28"/>
          <w:lang w:val="ru-RU" w:eastAsia="ru-RU" w:bidi="ru-RU"/>
        </w:rPr>
        <w:t>Все оказываемые услуги должны соответствовать требованиям экологических, санитарно-гигиенических, противопожарных норм действующих на территории РФ и обеспечивающих безопасную для жизни и здоровья людей эксплуатацию объекта</w:t>
      </w:r>
      <w:r w:rsidRPr="00C87ED7">
        <w:rPr>
          <w:szCs w:val="28"/>
          <w:lang w:val="ru-RU"/>
        </w:rPr>
        <w:t>.</w:t>
      </w:r>
    </w:p>
    <w:p w:rsidR="00115B8B" w:rsidRPr="00C87ED7" w:rsidRDefault="00115B8B" w:rsidP="00EB75B1">
      <w:pPr>
        <w:spacing w:after="0" w:line="240" w:lineRule="auto"/>
        <w:ind w:left="0" w:firstLine="0"/>
        <w:rPr>
          <w:rFonts w:eastAsia="Calibri"/>
          <w:b/>
          <w:szCs w:val="28"/>
          <w:lang w:val="ru-RU" w:eastAsia="ru-RU" w:bidi="ru-RU"/>
        </w:rPr>
      </w:pPr>
    </w:p>
    <w:p w:rsidR="00EB75B1" w:rsidRPr="00C87ED7" w:rsidRDefault="00EB75B1" w:rsidP="00EB75B1">
      <w:pPr>
        <w:spacing w:after="0" w:line="240" w:lineRule="auto"/>
        <w:ind w:left="0" w:firstLine="0"/>
        <w:rPr>
          <w:rFonts w:eastAsia="Calibri"/>
          <w:b/>
          <w:szCs w:val="28"/>
          <w:lang w:val="ru-RU" w:eastAsia="ru-RU" w:bidi="ru-RU"/>
        </w:rPr>
      </w:pPr>
      <w:r w:rsidRPr="00C87ED7">
        <w:rPr>
          <w:rFonts w:eastAsia="Calibri"/>
          <w:b/>
          <w:szCs w:val="28"/>
          <w:lang w:val="ru-RU" w:eastAsia="ru-RU" w:bidi="ru-RU"/>
        </w:rPr>
        <w:lastRenderedPageBreak/>
        <w:t>Начальная максимальная цена договора:</w:t>
      </w:r>
      <w:r w:rsidR="00096737">
        <w:rPr>
          <w:rFonts w:eastAsia="Calibri"/>
          <w:b/>
          <w:szCs w:val="28"/>
          <w:lang w:val="ru-RU" w:eastAsia="ru-RU" w:bidi="ru-RU"/>
        </w:rPr>
        <w:t xml:space="preserve"> 18 5</w:t>
      </w:r>
      <w:bookmarkStart w:id="0" w:name="_GoBack"/>
      <w:r w:rsidR="00096737">
        <w:rPr>
          <w:rFonts w:eastAsia="Calibri"/>
          <w:b/>
          <w:szCs w:val="28"/>
          <w:lang w:val="ru-RU" w:eastAsia="ru-RU" w:bidi="ru-RU"/>
        </w:rPr>
        <w:t>10</w:t>
      </w:r>
      <w:bookmarkEnd w:id="0"/>
      <w:r w:rsidR="00096737">
        <w:rPr>
          <w:rFonts w:eastAsia="Calibri"/>
          <w:b/>
          <w:szCs w:val="28"/>
          <w:lang w:val="ru-RU" w:eastAsia="ru-RU" w:bidi="ru-RU"/>
        </w:rPr>
        <w:t xml:space="preserve"> (Восемнадцать тысяч пятьсот десять) рублей 00 коп.</w:t>
      </w:r>
    </w:p>
    <w:p w:rsidR="00405DAC" w:rsidRDefault="00EB75B1" w:rsidP="00EB75B1">
      <w:pPr>
        <w:widowControl w:val="0"/>
        <w:tabs>
          <w:tab w:val="left" w:pos="951"/>
        </w:tabs>
        <w:spacing w:after="0" w:line="317" w:lineRule="exact"/>
        <w:ind w:left="0" w:firstLine="0"/>
        <w:rPr>
          <w:rFonts w:eastAsia="Calibri"/>
          <w:b/>
          <w:szCs w:val="28"/>
          <w:lang w:val="ru-RU" w:eastAsia="ru-RU" w:bidi="ru-RU"/>
        </w:rPr>
      </w:pPr>
      <w:r w:rsidRPr="00C87ED7">
        <w:rPr>
          <w:rFonts w:eastAsia="Calibri"/>
          <w:b/>
          <w:szCs w:val="28"/>
          <w:lang w:val="ru-RU" w:eastAsia="ru-RU" w:bidi="ru-RU"/>
        </w:rPr>
        <w:t xml:space="preserve">Порядок формирования цены: </w:t>
      </w:r>
    </w:p>
    <w:p w:rsidR="00EB75B1" w:rsidRPr="00C87ED7" w:rsidRDefault="00EB75B1" w:rsidP="00EB75B1">
      <w:pPr>
        <w:widowControl w:val="0"/>
        <w:tabs>
          <w:tab w:val="left" w:pos="951"/>
        </w:tabs>
        <w:spacing w:after="0" w:line="317" w:lineRule="exact"/>
        <w:ind w:left="0" w:firstLine="0"/>
        <w:rPr>
          <w:rFonts w:eastAsia="Calibri"/>
          <w:szCs w:val="28"/>
          <w:lang w:val="ru-RU" w:eastAsia="ru-RU" w:bidi="ru-RU"/>
        </w:rPr>
      </w:pPr>
      <w:r w:rsidRPr="00C87ED7">
        <w:rPr>
          <w:rFonts w:eastAsia="Calibri"/>
          <w:szCs w:val="28"/>
          <w:lang w:val="ru-RU" w:eastAsia="ru-RU" w:bidi="ru-RU"/>
        </w:rPr>
        <w:t>в стоимость услуг включены расходы на перевозку, страхование, а также все налоги, пошлины и иные обязательные платежи</w:t>
      </w:r>
    </w:p>
    <w:p w:rsidR="00987978" w:rsidRPr="00C87ED7" w:rsidRDefault="00987978" w:rsidP="00987978">
      <w:pPr>
        <w:widowControl w:val="0"/>
        <w:tabs>
          <w:tab w:val="left" w:pos="951"/>
        </w:tabs>
        <w:spacing w:after="0" w:line="317" w:lineRule="exact"/>
        <w:ind w:left="0" w:firstLine="0"/>
        <w:rPr>
          <w:rFonts w:eastAsia="Calibri"/>
          <w:color w:val="auto"/>
          <w:szCs w:val="28"/>
          <w:lang w:val="ru-RU" w:eastAsia="ru-RU"/>
        </w:rPr>
      </w:pPr>
      <w:r w:rsidRPr="00C87ED7">
        <w:rPr>
          <w:rFonts w:eastAsia="Calibri"/>
          <w:color w:val="auto"/>
          <w:szCs w:val="28"/>
          <w:lang w:val="ru-RU" w:eastAsia="ru-RU"/>
        </w:rPr>
        <w:t>3.12. Срок выполнения услуг: с даты заключения сторонами договора до полного исполнения услуг, но не позднее 01.09.2019г.</w:t>
      </w:r>
    </w:p>
    <w:p w:rsidR="00987978" w:rsidRPr="00C87ED7" w:rsidRDefault="00987978" w:rsidP="00987978">
      <w:pPr>
        <w:widowControl w:val="0"/>
        <w:tabs>
          <w:tab w:val="left" w:pos="951"/>
        </w:tabs>
        <w:spacing w:after="0" w:line="317" w:lineRule="exact"/>
        <w:ind w:left="0" w:firstLine="0"/>
        <w:rPr>
          <w:rFonts w:eastAsia="Calibri"/>
          <w:color w:val="auto"/>
          <w:szCs w:val="28"/>
          <w:lang w:val="ru-RU" w:eastAsia="ru-RU"/>
        </w:rPr>
      </w:pPr>
      <w:r w:rsidRPr="00C87ED7">
        <w:rPr>
          <w:rFonts w:eastAsia="Calibri"/>
          <w:color w:val="auto"/>
          <w:szCs w:val="28"/>
          <w:lang w:val="ru-RU" w:eastAsia="ru-RU"/>
        </w:rPr>
        <w:t>3.13. Сумма договора на оказание услуг определяется по смете или калькуляции, с учетом всех затрат исполнителя на данные услуги.</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b/>
          <w:bCs/>
          <w:szCs w:val="28"/>
          <w:bdr w:val="none" w:sz="0" w:space="0" w:color="auto" w:frame="1"/>
          <w:lang w:val="ru-RU" w:eastAsia="ru-RU"/>
        </w:rPr>
        <w:t>4</w:t>
      </w:r>
      <w:r w:rsidRPr="00C87ED7">
        <w:rPr>
          <w:szCs w:val="28"/>
          <w:lang w:val="ru-RU" w:eastAsia="ru-RU"/>
        </w:rPr>
        <w:t>. </w:t>
      </w:r>
      <w:r w:rsidRPr="00C87ED7">
        <w:rPr>
          <w:b/>
          <w:bCs/>
          <w:szCs w:val="28"/>
          <w:bdr w:val="none" w:sz="0" w:space="0" w:color="auto" w:frame="1"/>
          <w:lang w:val="ru-RU" w:eastAsia="ru-RU"/>
        </w:rPr>
        <w:t>Требования к Исполнителю:</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Исполнитель обязан:</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соблюдать при выполнении работ требования </w:t>
      </w:r>
      <w:hyperlink r:id="rId8" w:tooltip="Акт нормативный" w:history="1">
        <w:r w:rsidRPr="00C87ED7">
          <w:rPr>
            <w:color w:val="743399"/>
            <w:szCs w:val="28"/>
            <w:u w:val="single"/>
            <w:bdr w:val="none" w:sz="0" w:space="0" w:color="auto" w:frame="1"/>
            <w:lang w:val="ru-RU" w:eastAsia="ru-RU"/>
          </w:rPr>
          <w:t>нормативных актов</w:t>
        </w:r>
      </w:hyperlink>
      <w:r w:rsidRPr="00C87ED7">
        <w:rPr>
          <w:szCs w:val="28"/>
          <w:lang w:val="ru-RU" w:eastAsia="ru-RU"/>
        </w:rPr>
        <w:t> Российской Федерации, как в отношении работ, так и в отношении материалов, комплектующих и оборудования, используемого при выполнении работ (СНиП, ГОСТ, ПТЭТЭ);</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проводить работы по промывке и гидравлическим испытаниям в присутствии работника обслуживающей </w:t>
      </w:r>
      <w:proofErr w:type="gramStart"/>
      <w:r w:rsidRPr="00C87ED7">
        <w:rPr>
          <w:szCs w:val="28"/>
          <w:lang w:val="ru-RU" w:eastAsia="ru-RU"/>
        </w:rPr>
        <w:t>котельную  организации</w:t>
      </w:r>
      <w:proofErr w:type="gramEnd"/>
      <w:r w:rsidRPr="00C87ED7">
        <w:rPr>
          <w:szCs w:val="28"/>
          <w:lang w:val="ru-RU" w:eastAsia="ru-RU"/>
        </w:rPr>
        <w:t xml:space="preserve"> и представителя Заказчика;</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работ либо создают невозможность их завершения в срок.</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Персонал (специалисты и рабочие), выполняющий работы, должен быть аттестован </w:t>
      </w:r>
      <w:proofErr w:type="gramStart"/>
      <w:r w:rsidRPr="00C87ED7">
        <w:rPr>
          <w:szCs w:val="28"/>
          <w:lang w:val="ru-RU" w:eastAsia="ru-RU"/>
        </w:rPr>
        <w:t>с квалификацией</w:t>
      </w:r>
      <w:proofErr w:type="gramEnd"/>
      <w:r w:rsidRPr="00C87ED7">
        <w:rPr>
          <w:szCs w:val="28"/>
          <w:lang w:val="ru-RU" w:eastAsia="ru-RU"/>
        </w:rPr>
        <w:t xml:space="preserve"> соответствующей видам выполняемых работ, обладать необходимыми профессиональными знаниями и опытом.</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График выполнения работ должен быть разработан с учетом режима работы учреждения и согласован с Заказчиком и сторонними потребителями тепловой энергии. </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При выполнении работ Исполнитель своевременно выполняет уборку и вывоз строительного </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мусора.</w:t>
      </w:r>
    </w:p>
    <w:p w:rsidR="00987978" w:rsidRPr="00C87ED7" w:rsidRDefault="00987978" w:rsidP="00987978">
      <w:pPr>
        <w:widowControl w:val="0"/>
        <w:tabs>
          <w:tab w:val="left" w:pos="951"/>
        </w:tabs>
        <w:spacing w:after="0" w:line="317" w:lineRule="exact"/>
        <w:ind w:left="0" w:firstLine="0"/>
        <w:rPr>
          <w:rFonts w:eastAsia="Calibri"/>
          <w:color w:val="auto"/>
          <w:szCs w:val="28"/>
          <w:lang w:val="ru-RU" w:eastAsia="ru-RU"/>
        </w:rPr>
      </w:pPr>
      <w:r w:rsidRPr="00C87ED7">
        <w:rPr>
          <w:rFonts w:eastAsia="Calibri"/>
          <w:szCs w:val="28"/>
          <w:lang w:val="ru-RU" w:eastAsia="ru-RU"/>
        </w:rPr>
        <w:t xml:space="preserve">      </w:t>
      </w:r>
      <w:r w:rsidRPr="00C87ED7">
        <w:rPr>
          <w:rFonts w:eastAsia="Calibri"/>
          <w:color w:val="auto"/>
          <w:szCs w:val="28"/>
          <w:lang w:val="ru-RU" w:eastAsia="ru-RU"/>
        </w:rPr>
        <w:t>По результатам гидравлических испытаний тепловых сетей, исполнитель обязан оформить акты о проведенных испытаниях, согласованные Заказчиком.</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rFonts w:eastAsia="Calibri"/>
          <w:color w:val="auto"/>
          <w:szCs w:val="28"/>
          <w:lang w:val="ru-RU" w:eastAsia="ru-RU"/>
        </w:rPr>
        <w:t xml:space="preserve">      </w:t>
      </w:r>
      <w:r w:rsidR="00EB75B1" w:rsidRPr="00C87ED7">
        <w:rPr>
          <w:b/>
          <w:bCs/>
          <w:szCs w:val="28"/>
          <w:bdr w:val="none" w:sz="0" w:space="0" w:color="auto" w:frame="1"/>
          <w:lang w:val="ru-RU" w:eastAsia="ru-RU"/>
        </w:rPr>
        <w:t>5. Гарантийный</w:t>
      </w:r>
      <w:r w:rsidRPr="00C87ED7">
        <w:rPr>
          <w:b/>
          <w:bCs/>
          <w:szCs w:val="28"/>
          <w:bdr w:val="none" w:sz="0" w:space="0" w:color="auto" w:frame="1"/>
          <w:lang w:val="ru-RU" w:eastAsia="ru-RU"/>
        </w:rPr>
        <w:t xml:space="preserve"> срок: </w:t>
      </w:r>
      <w:r w:rsidRPr="00C87ED7">
        <w:rPr>
          <w:szCs w:val="28"/>
          <w:lang w:val="ru-RU" w:eastAsia="ru-RU"/>
        </w:rPr>
        <w:t xml:space="preserve">Срок гарантии на все выполненные Работы и все используемые при них материалы по Объекту составляет 12 (двенадцать) месяцев со дня подписания Акта приемки-сдачи выполненных услуг. </w:t>
      </w:r>
    </w:p>
    <w:p w:rsidR="00987978" w:rsidRPr="00C87ED7" w:rsidRDefault="00987978" w:rsidP="00987978">
      <w:pPr>
        <w:tabs>
          <w:tab w:val="left" w:pos="426"/>
        </w:tabs>
        <w:spacing w:after="0" w:line="240" w:lineRule="auto"/>
        <w:ind w:left="0" w:firstLine="0"/>
        <w:rPr>
          <w:rFonts w:eastAsia="Calibri"/>
          <w:b/>
          <w:color w:val="auto"/>
          <w:szCs w:val="28"/>
          <w:lang w:val="ru-RU" w:eastAsia="ru-RU"/>
        </w:rPr>
      </w:pPr>
      <w:r w:rsidRPr="00C87ED7">
        <w:rPr>
          <w:rFonts w:eastAsia="Calibri"/>
          <w:b/>
          <w:color w:val="auto"/>
          <w:szCs w:val="28"/>
          <w:lang w:val="ru-RU" w:eastAsia="ru-RU"/>
        </w:rPr>
        <w:t xml:space="preserve">     6</w:t>
      </w:r>
      <w:r w:rsidRPr="00C87ED7">
        <w:rPr>
          <w:rFonts w:eastAsia="Calibri"/>
          <w:color w:val="auto"/>
          <w:szCs w:val="28"/>
          <w:lang w:val="ru-RU" w:eastAsia="ru-RU"/>
        </w:rPr>
        <w:t xml:space="preserve">. </w:t>
      </w:r>
      <w:r w:rsidRPr="00C87ED7">
        <w:rPr>
          <w:rFonts w:eastAsia="Calibri"/>
          <w:b/>
          <w:color w:val="auto"/>
          <w:szCs w:val="28"/>
          <w:lang w:val="ru-RU" w:eastAsia="ru-RU"/>
        </w:rPr>
        <w:t>Порядок и условия оплаты:</w:t>
      </w:r>
    </w:p>
    <w:p w:rsidR="000C3890" w:rsidRPr="00C87ED7" w:rsidRDefault="00987978" w:rsidP="00096737">
      <w:pPr>
        <w:tabs>
          <w:tab w:val="left" w:pos="426"/>
        </w:tabs>
        <w:spacing w:after="0" w:line="240" w:lineRule="auto"/>
        <w:ind w:left="0" w:firstLine="0"/>
        <w:rPr>
          <w:b/>
          <w:color w:val="auto"/>
          <w:szCs w:val="28"/>
          <w:lang w:val="ru-RU" w:eastAsia="ru-RU"/>
        </w:rPr>
      </w:pPr>
      <w:r w:rsidRPr="00C87ED7">
        <w:rPr>
          <w:rFonts w:eastAsia="Calibri"/>
          <w:color w:val="auto"/>
          <w:szCs w:val="28"/>
          <w:lang w:val="ru-RU" w:eastAsia="ru-RU"/>
        </w:rPr>
        <w:tab/>
        <w:t>Оплата производится Заказчиком, после подписания сторонами акта- сдачи оказанных услуг при условии отсутствия обоснованного отказа от подписания Акта</w:t>
      </w:r>
      <w:r w:rsidRPr="00C87ED7">
        <w:rPr>
          <w:rFonts w:eastAsia="Calibri"/>
          <w:b/>
          <w:color w:val="auto"/>
          <w:szCs w:val="28"/>
          <w:lang w:val="ru-RU" w:eastAsia="ru-RU"/>
        </w:rPr>
        <w:t xml:space="preserve"> </w:t>
      </w:r>
      <w:r w:rsidRPr="00C87ED7">
        <w:rPr>
          <w:rFonts w:eastAsia="Calibri"/>
          <w:color w:val="auto"/>
          <w:szCs w:val="28"/>
          <w:lang w:val="ru-RU" w:eastAsia="ru-RU"/>
        </w:rPr>
        <w:t>и предоставления счета, путем перечисления денежных средств на расчетный счет Исполнителя, в течение 45 (сорока пяти) календарных дней с даты оказания услуг и получения Заказчиком оригинального комплекта исполнительных документов.</w:t>
      </w:r>
      <w:r w:rsidR="00405DAC">
        <w:rPr>
          <w:rFonts w:eastAsia="Calibri"/>
          <w:color w:val="auto"/>
          <w:szCs w:val="28"/>
          <w:lang w:val="ru-RU" w:eastAsia="ru-RU"/>
        </w:rPr>
        <w:t xml:space="preserve"> </w:t>
      </w:r>
    </w:p>
    <w:p w:rsidR="000C3890" w:rsidRPr="00C87ED7" w:rsidRDefault="000C3890" w:rsidP="00EA0423">
      <w:pPr>
        <w:spacing w:after="120"/>
        <w:ind w:left="2122"/>
        <w:rPr>
          <w:b/>
          <w:color w:val="auto"/>
          <w:szCs w:val="28"/>
          <w:lang w:val="ru-RU" w:eastAsia="ru-RU"/>
        </w:rPr>
      </w:pPr>
    </w:p>
    <w:p w:rsidR="00B56E8B" w:rsidRPr="00270F72" w:rsidRDefault="00B56E8B" w:rsidP="00270F72">
      <w:pPr>
        <w:ind w:left="0" w:firstLine="0"/>
        <w:rPr>
          <w:szCs w:val="28"/>
          <w:lang w:val="ru-RU"/>
        </w:rPr>
        <w:sectPr w:rsidR="00B56E8B" w:rsidRPr="00270F72" w:rsidSect="00561158">
          <w:headerReference w:type="default" r:id="rId9"/>
          <w:pgSz w:w="11906" w:h="16838" w:code="9"/>
          <w:pgMar w:top="1134" w:right="851" w:bottom="993" w:left="1701" w:header="709" w:footer="709" w:gutter="0"/>
          <w:cols w:space="708"/>
          <w:docGrid w:linePitch="381"/>
        </w:sectPr>
      </w:pPr>
    </w:p>
    <w:tbl>
      <w:tblPr>
        <w:tblW w:w="14884" w:type="dxa"/>
        <w:tblLook w:val="0000" w:firstRow="0" w:lastRow="0" w:firstColumn="0" w:lastColumn="0" w:noHBand="0" w:noVBand="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405DAC" w:rsidRDefault="003B22F4" w:rsidP="000B0F11">
            <w:pPr>
              <w:pStyle w:val="2"/>
              <w:suppressAutoHyphens/>
              <w:spacing w:before="0"/>
              <w:ind w:left="615"/>
              <w:rPr>
                <w:rFonts w:ascii="Times New Roman" w:hAnsi="Times New Roman"/>
                <w:bCs w:val="0"/>
                <w:i/>
                <w:iCs/>
                <w:color w:val="auto"/>
                <w:sz w:val="28"/>
                <w:szCs w:val="28"/>
              </w:rPr>
            </w:pPr>
            <w:r>
              <w:rPr>
                <w:rFonts w:ascii="Times New Roman" w:hAnsi="Times New Roman"/>
                <w:b w:val="0"/>
                <w:bCs w:val="0"/>
              </w:rPr>
              <w:t xml:space="preserve">                                                                 </w:t>
            </w:r>
            <w:r w:rsidRPr="00405DAC">
              <w:rPr>
                <w:rFonts w:ascii="Times New Roman" w:hAnsi="Times New Roman"/>
                <w:bCs w:val="0"/>
                <w:color w:val="auto"/>
                <w:sz w:val="28"/>
                <w:szCs w:val="28"/>
              </w:rPr>
              <w:t xml:space="preserve">Приложение № </w:t>
            </w:r>
            <w:r w:rsidR="004E25E9" w:rsidRPr="00405DAC">
              <w:rPr>
                <w:rFonts w:ascii="Times New Roman" w:hAnsi="Times New Roman"/>
                <w:bCs w:val="0"/>
                <w:color w:val="auto"/>
                <w:sz w:val="28"/>
                <w:szCs w:val="28"/>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405DAC">
              <w:rPr>
                <w:rFonts w:ascii="Times New Roman" w:hAnsi="Times New Roman"/>
                <w:b w:val="0"/>
                <w:bCs w:val="0"/>
                <w:color w:val="auto"/>
                <w:sz w:val="28"/>
                <w:szCs w:val="28"/>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Default="003B22F4" w:rsidP="003B22F4">
      <w:pPr>
        <w:ind w:left="0" w:firstLine="0"/>
        <w:rPr>
          <w:i/>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E9447B" w:rsidRPr="004A078F" w:rsidRDefault="00E9447B" w:rsidP="003B22F4">
      <w:pPr>
        <w:ind w:left="0" w:firstLine="0"/>
        <w:rPr>
          <w:b/>
          <w:lang w:val="ru-RU"/>
        </w:rPr>
      </w:pPr>
    </w:p>
    <w:p w:rsidR="00EB75B1" w:rsidRDefault="00E9447B" w:rsidP="00EB75B1">
      <w:pPr>
        <w:ind w:left="0" w:firstLine="0"/>
        <w:rPr>
          <w:b/>
          <w:lang w:val="ru-RU"/>
        </w:rPr>
      </w:pPr>
      <w:r w:rsidRPr="00E9447B">
        <w:rPr>
          <w:b/>
          <w:lang w:val="ru-RU"/>
        </w:rPr>
        <w:t xml:space="preserve">Стоимость услуг </w:t>
      </w:r>
      <w:r w:rsidR="00EB75B1">
        <w:rPr>
          <w:b/>
          <w:lang w:val="ru-RU"/>
        </w:rPr>
        <w:t xml:space="preserve">определяется на основании сметной документацией или калькуляции </w:t>
      </w:r>
      <w:r w:rsidR="00EB75B1">
        <w:rPr>
          <w:lang w:val="ru-RU"/>
        </w:rPr>
        <w:t>(</w:t>
      </w:r>
      <w:r w:rsidR="00EB75B1">
        <w:rPr>
          <w:i/>
          <w:lang w:val="ru-RU"/>
        </w:rPr>
        <w:t>к приложению к техническому предложению участник предоставляет сметную документацию или калькуляцию, составленную в соответствии с требованиями технического задания)</w:t>
      </w:r>
    </w:p>
    <w:p w:rsidR="003B22F4" w:rsidRPr="00E9447B" w:rsidRDefault="003B22F4" w:rsidP="003B22F4">
      <w:pPr>
        <w:ind w:left="0" w:firstLine="0"/>
        <w:rPr>
          <w:b/>
          <w:i/>
          <w:lang w:val="ru-RU"/>
        </w:rPr>
      </w:pPr>
    </w:p>
    <w:p w:rsidR="00E9447B" w:rsidRPr="004A078F" w:rsidRDefault="00E9447B"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участник должен указать номер закупки, номер и предмет лота, соответствующие указанным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5"/>
        <w:gridCol w:w="709"/>
        <w:gridCol w:w="709"/>
        <w:gridCol w:w="993"/>
        <w:gridCol w:w="1275"/>
        <w:gridCol w:w="1418"/>
        <w:gridCol w:w="1559"/>
      </w:tblGrid>
      <w:tr w:rsidR="00EA0423" w:rsidRPr="007B1D96" w:rsidTr="00405DAC">
        <w:trPr>
          <w:trHeight w:val="2247"/>
        </w:trPr>
        <w:tc>
          <w:tcPr>
            <w:tcW w:w="993" w:type="dxa"/>
            <w:shd w:val="clear" w:color="auto" w:fill="auto"/>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 п/п</w:t>
            </w:r>
          </w:p>
        </w:tc>
        <w:tc>
          <w:tcPr>
            <w:tcW w:w="7795" w:type="dxa"/>
            <w:shd w:val="clear" w:color="auto" w:fill="auto"/>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Ед. изм</w:t>
            </w:r>
            <w:r w:rsidR="00405DAC">
              <w:rPr>
                <w:b/>
                <w:bCs/>
                <w:color w:val="auto"/>
                <w:sz w:val="22"/>
                <w:lang w:val="ru-RU" w:eastAsia="ru-RU"/>
              </w:rPr>
              <w:t>.</w:t>
            </w:r>
          </w:p>
        </w:tc>
        <w:tc>
          <w:tcPr>
            <w:tcW w:w="709" w:type="dxa"/>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vAlign w:val="center"/>
          </w:tcPr>
          <w:p w:rsidR="00EA0423" w:rsidRPr="00843F10" w:rsidRDefault="00EA0423" w:rsidP="00405DAC">
            <w:pPr>
              <w:suppressAutoHyphens/>
              <w:autoSpaceDN w:val="0"/>
              <w:snapToGrid w:val="0"/>
              <w:spacing w:after="0" w:line="240" w:lineRule="auto"/>
              <w:ind w:left="0" w:firstLine="0"/>
              <w:jc w:val="center"/>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405DAC">
            <w:pPr>
              <w:spacing w:after="0" w:line="240" w:lineRule="auto"/>
              <w:ind w:left="0" w:firstLine="0"/>
              <w:jc w:val="center"/>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rFonts w:eastAsia="Calibri"/>
                <w:b/>
                <w:color w:val="auto"/>
                <w:kern w:val="3"/>
                <w:sz w:val="20"/>
                <w:szCs w:val="20"/>
                <w:lang w:val="ru-RU" w:eastAsia="ru-RU"/>
              </w:rPr>
              <w:t xml:space="preserve">Сумма НДС, руб.(НДС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405DAC">
            <w:pPr>
              <w:suppressAutoHyphens/>
              <w:autoSpaceDN w:val="0"/>
              <w:snapToGrid w:val="0"/>
              <w:spacing w:after="0" w:line="240" w:lineRule="auto"/>
              <w:ind w:left="0" w:firstLine="0"/>
              <w:jc w:val="center"/>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вкл. НДС, (НДС не </w:t>
            </w:r>
            <w:proofErr w:type="spellStart"/>
            <w:r w:rsidRPr="00843F10">
              <w:rPr>
                <w:rFonts w:eastAsia="Calibri"/>
                <w:b/>
                <w:color w:val="auto"/>
                <w:kern w:val="3"/>
                <w:sz w:val="20"/>
                <w:szCs w:val="20"/>
                <w:lang w:val="ru-RU" w:eastAsia="ru-RU"/>
              </w:rPr>
              <w:t>облаг</w:t>
            </w:r>
            <w:proofErr w:type="spellEnd"/>
            <w:r w:rsidR="00405DAC">
              <w:rPr>
                <w:rFonts w:eastAsia="Calibri"/>
                <w:b/>
                <w:color w:val="auto"/>
                <w:kern w:val="3"/>
                <w:sz w:val="20"/>
                <w:szCs w:val="20"/>
                <w:lang w:val="ru-RU" w:eastAsia="ru-RU"/>
              </w:rPr>
              <w:t>.</w:t>
            </w:r>
            <w:r w:rsidRPr="00843F10">
              <w:rPr>
                <w:rFonts w:eastAsia="Calibri"/>
                <w:b/>
                <w:color w:val="auto"/>
                <w:kern w:val="3"/>
                <w:sz w:val="20"/>
                <w:szCs w:val="20"/>
                <w:lang w:val="ru-RU" w:eastAsia="ru-RU"/>
              </w:rPr>
              <w:t>)</w:t>
            </w:r>
            <w:r w:rsidR="00405DAC">
              <w:rPr>
                <w:rFonts w:eastAsia="Calibri"/>
                <w:b/>
                <w:color w:val="auto"/>
                <w:kern w:val="3"/>
                <w:sz w:val="20"/>
                <w:szCs w:val="20"/>
                <w:lang w:val="ru-RU" w:eastAsia="ru-RU"/>
              </w:rPr>
              <w:t xml:space="preserve"> </w:t>
            </w:r>
            <w:r w:rsidRPr="00843F10">
              <w:rPr>
                <w:rFonts w:eastAsia="Calibri"/>
                <w:b/>
                <w:color w:val="auto"/>
                <w:kern w:val="3"/>
                <w:sz w:val="20"/>
                <w:szCs w:val="20"/>
                <w:lang w:val="ru-RU" w:eastAsia="ru-RU"/>
              </w:rPr>
              <w:t>руб</w:t>
            </w:r>
            <w:r w:rsidR="00405DAC">
              <w:rPr>
                <w:rFonts w:eastAsia="Calibri"/>
                <w:b/>
                <w:color w:val="auto"/>
                <w:kern w:val="3"/>
                <w:sz w:val="20"/>
                <w:szCs w:val="20"/>
                <w:lang w:val="ru-RU" w:eastAsia="ru-RU"/>
              </w:rPr>
              <w:t>.</w:t>
            </w:r>
          </w:p>
        </w:tc>
      </w:tr>
      <w:tr w:rsidR="00EA0423" w:rsidRPr="000E7890"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B60E7E" w:rsidRPr="000C3890" w:rsidRDefault="00B60E7E" w:rsidP="00B60E7E">
            <w:pPr>
              <w:spacing w:after="0" w:line="240" w:lineRule="auto"/>
              <w:ind w:left="175" w:firstLine="0"/>
              <w:jc w:val="left"/>
              <w:rPr>
                <w:b/>
                <w:color w:val="auto"/>
                <w:sz w:val="24"/>
                <w:szCs w:val="20"/>
                <w:lang w:val="ru-RU" w:eastAsia="ru-RU"/>
              </w:rPr>
            </w:pPr>
            <w:r>
              <w:rPr>
                <w:b/>
                <w:color w:val="auto"/>
                <w:sz w:val="24"/>
                <w:szCs w:val="20"/>
                <w:lang w:val="ru-RU" w:eastAsia="ru-RU"/>
              </w:rPr>
              <w:t>О</w:t>
            </w:r>
            <w:r w:rsidRPr="000C3890">
              <w:rPr>
                <w:b/>
                <w:color w:val="auto"/>
                <w:sz w:val="24"/>
                <w:szCs w:val="20"/>
                <w:lang w:val="ru-RU" w:eastAsia="ru-RU"/>
              </w:rPr>
              <w:t>казание услуг по гидравлическим испытаниям на прочность и плотность тепловых сетей объектов НУЗ «Дорожная клиническая больница на ст. Ярославль ОАО «РЖД»</w:t>
            </w:r>
          </w:p>
          <w:p w:rsidR="00EA0423" w:rsidRPr="00843F10" w:rsidRDefault="00EA0423" w:rsidP="00B47FC8">
            <w:pPr>
              <w:spacing w:after="0" w:line="240" w:lineRule="auto"/>
              <w:ind w:left="0" w:firstLine="0"/>
              <w:rPr>
                <w:b/>
                <w:bCs/>
                <w:color w:val="auto"/>
                <w:sz w:val="22"/>
                <w:lang w:val="ru-RU" w:eastAsia="ru-RU"/>
              </w:rPr>
            </w:pPr>
          </w:p>
        </w:tc>
        <w:tc>
          <w:tcPr>
            <w:tcW w:w="709" w:type="dxa"/>
            <w:shd w:val="clear" w:color="auto" w:fill="auto"/>
            <w:vAlign w:val="center"/>
          </w:tcPr>
          <w:p w:rsidR="00EA0423" w:rsidRPr="00843F10" w:rsidRDefault="00B60E7E" w:rsidP="00B47FC8">
            <w:pPr>
              <w:spacing w:after="0" w:line="240" w:lineRule="auto"/>
              <w:ind w:left="0" w:firstLine="0"/>
              <w:jc w:val="left"/>
              <w:rPr>
                <w:b/>
                <w:bCs/>
                <w:color w:val="auto"/>
                <w:sz w:val="22"/>
                <w:lang w:val="ru-RU" w:eastAsia="ru-RU"/>
              </w:rPr>
            </w:pPr>
            <w:proofErr w:type="spellStart"/>
            <w:r>
              <w:rPr>
                <w:b/>
                <w:bCs/>
                <w:color w:val="auto"/>
                <w:sz w:val="22"/>
                <w:lang w:val="ru-RU" w:eastAsia="ru-RU"/>
              </w:rPr>
              <w:t>Усл.ед</w:t>
            </w:r>
            <w:proofErr w:type="spellEnd"/>
            <w:r>
              <w:rPr>
                <w:b/>
                <w:bCs/>
                <w:color w:val="auto"/>
                <w:sz w:val="22"/>
                <w:lang w:val="ru-RU" w:eastAsia="ru-RU"/>
              </w:rPr>
              <w:t>.</w:t>
            </w:r>
          </w:p>
        </w:tc>
        <w:tc>
          <w:tcPr>
            <w:tcW w:w="709" w:type="dxa"/>
            <w:vAlign w:val="center"/>
          </w:tcPr>
          <w:p w:rsidR="00EA0423" w:rsidRPr="00843F10" w:rsidRDefault="00B60E7E" w:rsidP="00B47FC8">
            <w:pPr>
              <w:spacing w:after="0" w:line="240" w:lineRule="auto"/>
              <w:ind w:left="0" w:firstLine="0"/>
              <w:jc w:val="center"/>
              <w:rPr>
                <w:b/>
                <w:bCs/>
                <w:color w:val="auto"/>
                <w:sz w:val="22"/>
                <w:lang w:val="ru-RU" w:eastAsia="ru-RU"/>
              </w:rPr>
            </w:pPr>
            <w:r>
              <w:rPr>
                <w:b/>
                <w:bCs/>
                <w:color w:val="auto"/>
                <w:sz w:val="22"/>
                <w:lang w:val="ru-RU" w:eastAsia="ru-RU"/>
              </w:rPr>
              <w:t>1</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7B1D96"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Pr="004A078F" w:rsidRDefault="00EA0423" w:rsidP="00B47FC8">
            <w:pPr>
              <w:spacing w:after="0" w:line="240" w:lineRule="auto"/>
              <w:ind w:left="0" w:firstLine="0"/>
              <w:rPr>
                <w:i/>
                <w:sz w:val="26"/>
                <w:szCs w:val="26"/>
                <w:lang w:val="ru-RU"/>
              </w:rPr>
            </w:pPr>
            <w:r>
              <w:rPr>
                <w:b/>
                <w:szCs w:val="28"/>
                <w:lang w:val="ru-RU"/>
              </w:rPr>
              <w:t>Ц</w:t>
            </w:r>
            <w:r w:rsidRPr="004A078F">
              <w:rPr>
                <w:b/>
                <w:szCs w:val="28"/>
                <w:lang w:val="ru-RU"/>
              </w:rPr>
              <w:t>ена договора, руб., с НДС</w:t>
            </w:r>
            <w:r>
              <w:rPr>
                <w:b/>
                <w:szCs w:val="28"/>
                <w:lang w:val="ru-RU"/>
              </w:rPr>
              <w:t xml:space="preserve"> или</w:t>
            </w:r>
            <w:r w:rsidRPr="00DC2A8F">
              <w:rPr>
                <w:b/>
                <w:szCs w:val="28"/>
                <w:lang w:val="ru-RU"/>
              </w:rPr>
              <w:t xml:space="preserve"> (НДС не облаг</w:t>
            </w:r>
            <w:r>
              <w:rPr>
                <w:b/>
                <w:szCs w:val="28"/>
                <w:lang w:val="ru-RU"/>
              </w:rPr>
              <w:t>ается</w:t>
            </w:r>
            <w:r w:rsidRPr="00DC2A8F">
              <w:rPr>
                <w:b/>
                <w:szCs w:val="28"/>
                <w:lang w:val="ru-RU"/>
              </w:rPr>
              <w:t>)</w:t>
            </w:r>
            <w:r>
              <w:rPr>
                <w:b/>
                <w:szCs w:val="28"/>
                <w:lang w:val="ru-RU"/>
              </w:rPr>
              <w:t xml:space="preserve"> </w:t>
            </w:r>
            <w:proofErr w:type="spellStart"/>
            <w:r w:rsidRPr="00DC2A8F">
              <w:rPr>
                <w:b/>
                <w:szCs w:val="28"/>
                <w:lang w:val="ru-RU"/>
              </w:rPr>
              <w:t>руб</w:t>
            </w:r>
            <w:proofErr w:type="spellEnd"/>
            <w:r w:rsidR="00B60E7E">
              <w:rPr>
                <w:rStyle w:val="ab"/>
                <w:b/>
                <w:szCs w:val="28"/>
                <w:lang w:val="ru-RU"/>
              </w:rPr>
              <w:footnoteReference w:id="1"/>
            </w:r>
            <w:r>
              <w:rPr>
                <w:b/>
                <w:szCs w:val="28"/>
                <w:lang w:val="ru-RU"/>
              </w:rPr>
              <w:t>.</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2"/>
        <w:gridCol w:w="526"/>
        <w:gridCol w:w="9394"/>
      </w:tblGrid>
      <w:tr w:rsidR="003B22F4" w:rsidRPr="007B1D96"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7B1D96"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 xml:space="preserve">Указать применяемую ставку НДС в процентах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D43EA0" w:rsidRDefault="003B22F4" w:rsidP="00D43EA0">
            <w:pPr>
              <w:rPr>
                <w:b/>
                <w:bCs/>
                <w:i/>
                <w:szCs w:val="28"/>
                <w:lang w:val="ru-RU"/>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D43EA0">
              <w:rPr>
                <w:b/>
                <w:szCs w:val="28"/>
                <w:lang w:val="ru-RU"/>
              </w:rPr>
              <w:t>услугам</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 xml:space="preserve">Участник должен указать наименование и реквизиты регламентов, иных документов, применяемых в национальной системе стандартизации, которым </w:t>
            </w:r>
            <w:r w:rsidRPr="004A078F">
              <w:rPr>
                <w:bCs/>
                <w:i/>
                <w:lang w:val="ru-RU"/>
              </w:rPr>
              <w:lastRenderedPageBreak/>
              <w:t>соответствует предложенная работа,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3B22F4" w:rsidP="00D43EA0">
            <w:pPr>
              <w:suppressAutoHyphens/>
              <w:spacing w:line="320" w:lineRule="exact"/>
              <w:ind w:left="135" w:firstLine="0"/>
              <w:contextualSpacing/>
              <w:rPr>
                <w:szCs w:val="28"/>
                <w:lang w:val="ru-RU"/>
              </w:rPr>
            </w:pPr>
            <w:r w:rsidRPr="004A078F">
              <w:rPr>
                <w:bCs/>
                <w:i/>
                <w:lang w:val="ru-RU"/>
              </w:rPr>
              <w:t xml:space="preserve">настоящим подтверждаю, что предлагаемые </w:t>
            </w:r>
            <w:r w:rsidR="00D43EA0">
              <w:rPr>
                <w:bCs/>
                <w:i/>
                <w:lang w:val="ru-RU"/>
              </w:rPr>
              <w:t>услуги</w:t>
            </w:r>
            <w:r w:rsidRPr="004A078F">
              <w:rPr>
                <w:bCs/>
                <w:i/>
                <w:lang w:val="ru-RU"/>
              </w:rPr>
              <w:t xml:space="preserve"> соответствуют требованиям нормативных документов, указанных в техническом задании.</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3A2C5C">
            <w:pPr>
              <w:ind w:left="0" w:firstLine="0"/>
              <w:rPr>
                <w:i/>
                <w:szCs w:val="28"/>
                <w:lang w:val="ru-RU"/>
              </w:rPr>
            </w:pPr>
            <w:r w:rsidRPr="004A078F">
              <w:rPr>
                <w:bCs/>
                <w:szCs w:val="28"/>
                <w:lang w:val="ru-RU"/>
              </w:rPr>
              <w:lastRenderedPageBreak/>
              <w:t xml:space="preserve">Технические и функциональные характеристики </w:t>
            </w:r>
            <w:r w:rsidR="003A2C5C">
              <w:rPr>
                <w:bCs/>
                <w:szCs w:val="28"/>
                <w:lang w:val="ru-RU"/>
              </w:rPr>
              <w:t>услуг</w:t>
            </w:r>
            <w:r w:rsidRPr="004A078F">
              <w:rPr>
                <w:bCs/>
                <w:szCs w:val="28"/>
                <w:lang w:val="ru-RU"/>
              </w:rPr>
              <w:t xml:space="preserve"> </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3B22F4" w:rsidP="00D43EA0">
            <w:pPr>
              <w:ind w:left="-7" w:firstLine="0"/>
              <w:rPr>
                <w:i/>
                <w:szCs w:val="28"/>
                <w:lang w:val="ru-RU"/>
              </w:rPr>
            </w:pPr>
            <w:r w:rsidRPr="004A078F">
              <w:rPr>
                <w:bCs/>
                <w:i/>
                <w:lang w:val="ru-RU"/>
              </w:rPr>
              <w:t xml:space="preserve">настоящим подтверждаю, что предлагаемые </w:t>
            </w:r>
            <w:r w:rsidR="00D43EA0">
              <w:rPr>
                <w:bCs/>
                <w:i/>
                <w:lang w:val="ru-RU"/>
              </w:rPr>
              <w:t>услуги</w:t>
            </w:r>
            <w:r w:rsidRPr="004A078F">
              <w:rPr>
                <w:bCs/>
                <w:i/>
                <w:lang w:val="ru-RU"/>
              </w:rPr>
              <w:t xml:space="preserve"> соответствуют техническим и функциональным требованиям к </w:t>
            </w:r>
            <w:r w:rsidR="00D43EA0">
              <w:rPr>
                <w:bCs/>
                <w:i/>
                <w:lang w:val="ru-RU"/>
              </w:rPr>
              <w:t>услугам</w:t>
            </w:r>
            <w:r w:rsidRPr="004A078F">
              <w:rPr>
                <w:bCs/>
                <w:i/>
                <w:lang w:val="ru-RU"/>
              </w:rPr>
              <w:t xml:space="preserve"> указанным в техническом задании.</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3A2C5C">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3A2C5C">
              <w:rPr>
                <w:bCs/>
                <w:szCs w:val="28"/>
                <w:lang w:val="ru-RU"/>
              </w:rPr>
              <w:t>оказания услуг</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Участник должен указать характеристики работ, услуг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3B22F4" w:rsidP="000B0F11">
            <w:pPr>
              <w:ind w:left="-7" w:firstLine="0"/>
              <w:rPr>
                <w:bCs/>
                <w:i/>
                <w:lang w:val="ru-RU"/>
              </w:rPr>
            </w:pPr>
            <w:r w:rsidRPr="004A078F">
              <w:rPr>
                <w:bCs/>
                <w:i/>
                <w:lang w:val="ru-RU"/>
              </w:rPr>
              <w:t xml:space="preserve">настоящим подтверждаю, что предлагаемые </w:t>
            </w:r>
            <w:r w:rsidR="00D43EA0">
              <w:rPr>
                <w:bCs/>
                <w:i/>
                <w:lang w:val="ru-RU"/>
              </w:rPr>
              <w:t>услуги</w:t>
            </w:r>
            <w:r w:rsidRPr="004A078F">
              <w:rPr>
                <w:bCs/>
                <w:i/>
                <w:lang w:val="ru-RU"/>
              </w:rPr>
              <w:t xml:space="preserve"> соответствуют требованиям к </w:t>
            </w:r>
            <w:r w:rsidR="00A00147">
              <w:rPr>
                <w:bCs/>
                <w:i/>
                <w:lang w:val="ru-RU"/>
              </w:rPr>
              <w:t xml:space="preserve">безопасности, </w:t>
            </w:r>
            <w:r w:rsidRPr="004A078F">
              <w:rPr>
                <w:bCs/>
                <w:i/>
                <w:lang w:val="ru-RU"/>
              </w:rPr>
              <w:t xml:space="preserve">качеству </w:t>
            </w:r>
            <w:r w:rsidR="00D43EA0">
              <w:rPr>
                <w:bCs/>
                <w:i/>
                <w:lang w:val="ru-RU"/>
              </w:rPr>
              <w:t>услуг</w:t>
            </w:r>
            <w:r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на </w:t>
            </w:r>
            <w:r w:rsidR="003B58E0" w:rsidRPr="00C55FFC">
              <w:rPr>
                <w:bCs/>
                <w:i/>
                <w:lang w:val="ru-RU"/>
              </w:rPr>
              <w:t>оказываемые</w:t>
            </w:r>
            <w:r w:rsidRPr="004A078F">
              <w:rPr>
                <w:bCs/>
                <w:i/>
                <w:lang w:val="ru-RU"/>
              </w:rPr>
              <w:t xml:space="preserve"> по настоящему запросу котировок работы: </w:t>
            </w:r>
          </w:p>
          <w:p w:rsidR="003B22F4" w:rsidRPr="004A078F" w:rsidRDefault="003B22F4" w:rsidP="00C55FFC">
            <w:pPr>
              <w:ind w:left="-7" w:firstLine="0"/>
              <w:rPr>
                <w:i/>
                <w:lang w:val="ru-RU"/>
              </w:rPr>
            </w:pPr>
            <w:r w:rsidRPr="00C55FFC">
              <w:rPr>
                <w:bCs/>
                <w:i/>
                <w:lang w:val="ru-RU"/>
              </w:rPr>
              <w:t xml:space="preserve">Гарантийный срок на </w:t>
            </w:r>
            <w:r w:rsidR="00C55FFC" w:rsidRPr="00C55FFC">
              <w:rPr>
                <w:bCs/>
                <w:i/>
                <w:lang w:val="ru-RU"/>
              </w:rPr>
              <w:t>оказываемые услуги</w:t>
            </w:r>
            <w:r w:rsidRPr="00C55FFC">
              <w:rPr>
                <w:bCs/>
                <w:i/>
                <w:lang w:val="ru-RU"/>
              </w:rPr>
              <w:t xml:space="preserve"> по настоящему запросу котировок работы составляет _</w:t>
            </w:r>
            <w:r w:rsidR="00405DAC">
              <w:rPr>
                <w:bCs/>
                <w:i/>
                <w:lang w:val="ru-RU"/>
              </w:rPr>
              <w:t>___</w:t>
            </w:r>
            <w:r w:rsidRPr="00C55FFC">
              <w:rPr>
                <w:bCs/>
                <w:i/>
                <w:lang w:val="ru-RU"/>
              </w:rPr>
              <w:t>_ (_______</w:t>
            </w:r>
            <w:r w:rsidR="00405DAC">
              <w:rPr>
                <w:bCs/>
                <w:i/>
                <w:lang w:val="ru-RU"/>
              </w:rPr>
              <w:t>________</w:t>
            </w:r>
            <w:r w:rsidRPr="00C55FFC">
              <w:rPr>
                <w:bCs/>
                <w:i/>
                <w:lang w:val="ru-RU"/>
              </w:rPr>
              <w:t xml:space="preserve">______) месяцев </w:t>
            </w:r>
            <w:r w:rsidR="00EA0423" w:rsidRPr="00C55FFC">
              <w:rPr>
                <w:bCs/>
                <w:i/>
                <w:lang w:val="ru-RU"/>
              </w:rPr>
              <w:t xml:space="preserve">с даты </w:t>
            </w:r>
            <w:r w:rsidR="00C55FFC" w:rsidRPr="00C55FFC">
              <w:rPr>
                <w:bCs/>
                <w:i/>
                <w:lang w:val="ru-RU"/>
              </w:rPr>
              <w:t>подписания акта сдачи-приемки</w:t>
            </w:r>
            <w:r w:rsidR="00EA0423" w:rsidRPr="00C55FFC">
              <w:rPr>
                <w:bCs/>
                <w:i/>
                <w:lang w:val="ru-RU"/>
              </w:rPr>
              <w:t>.</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C55FFC" w:rsidRDefault="003B22F4" w:rsidP="00C55FFC">
            <w:pPr>
              <w:rPr>
                <w:b/>
                <w:i/>
                <w:szCs w:val="28"/>
                <w:lang w:val="ru-RU"/>
              </w:rPr>
            </w:pPr>
            <w:r w:rsidRPr="00003369">
              <w:rPr>
                <w:b/>
                <w:szCs w:val="28"/>
              </w:rPr>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r w:rsidR="00C55FFC">
              <w:rPr>
                <w:b/>
                <w:szCs w:val="28"/>
                <w:lang w:val="ru-RU"/>
              </w:rPr>
              <w:t>услуг</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4A078F" w:rsidRDefault="003B22F4" w:rsidP="000B0F11">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3B22F4" w:rsidRPr="004A078F" w:rsidRDefault="003B22F4" w:rsidP="000B0F11">
            <w:pPr>
              <w:rPr>
                <w:b/>
                <w:lang w:val="ru-RU"/>
              </w:rPr>
            </w:pP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3B22F4" w:rsidP="007F493C">
            <w:pPr>
              <w:rPr>
                <w:i/>
                <w:szCs w:val="28"/>
                <w:lang w:val="ru-RU"/>
              </w:rPr>
            </w:pPr>
            <w:r w:rsidRPr="004A078F">
              <w:rPr>
                <w:b/>
                <w:szCs w:val="28"/>
                <w:lang w:val="ru-RU"/>
              </w:rPr>
              <w:lastRenderedPageBreak/>
              <w:t>4.</w:t>
            </w:r>
            <w:r w:rsidRPr="004A078F">
              <w:rPr>
                <w:i/>
                <w:szCs w:val="28"/>
                <w:lang w:val="ru-RU"/>
              </w:rPr>
              <w:t xml:space="preserve"> </w:t>
            </w:r>
            <w:r w:rsidRPr="004A078F">
              <w:rPr>
                <w:b/>
                <w:bCs/>
                <w:szCs w:val="28"/>
                <w:lang w:val="ru-RU"/>
              </w:rPr>
              <w:t xml:space="preserve">Место, условия и порядок </w:t>
            </w:r>
            <w:r w:rsidR="007F493C">
              <w:rPr>
                <w:b/>
                <w:bCs/>
                <w:szCs w:val="28"/>
                <w:lang w:val="ru-RU"/>
              </w:rPr>
              <w:t>оказания услуг</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C55FFC">
            <w:pPr>
              <w:ind w:left="0" w:firstLine="0"/>
              <w:rPr>
                <w:szCs w:val="28"/>
                <w:lang w:val="ru-RU"/>
              </w:rPr>
            </w:pPr>
            <w:proofErr w:type="spellStart"/>
            <w:r w:rsidRPr="00003369">
              <w:rPr>
                <w:szCs w:val="28"/>
              </w:rPr>
              <w:t>Место</w:t>
            </w:r>
            <w:proofErr w:type="spellEnd"/>
            <w:r w:rsidRPr="00003369">
              <w:rPr>
                <w:szCs w:val="28"/>
              </w:rPr>
              <w:t xml:space="preserve"> </w:t>
            </w:r>
            <w:r w:rsidR="00C55FFC">
              <w:rPr>
                <w:bCs/>
                <w:szCs w:val="28"/>
                <w:lang w:val="ru-RU"/>
              </w:rPr>
              <w:t>оказания услуг</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C55FFC">
              <w:rPr>
                <w:bCs/>
                <w:i/>
                <w:lang w:val="ru-RU"/>
              </w:rPr>
              <w:t>оказания услуг</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C55FFC">
              <w:rPr>
                <w:bCs/>
                <w:i/>
                <w:lang w:val="ru-RU"/>
              </w:rPr>
              <w:t>оказания услуг</w:t>
            </w:r>
            <w:r w:rsidR="00C55FFC" w:rsidRPr="004A078F">
              <w:rPr>
                <w:bCs/>
                <w:i/>
                <w:lang w:val="ru-RU"/>
              </w:rPr>
              <w:t xml:space="preserve"> </w:t>
            </w:r>
            <w:r w:rsidRPr="004A078F">
              <w:rPr>
                <w:bCs/>
                <w:i/>
                <w:lang w:val="ru-RU"/>
              </w:rPr>
              <w:t xml:space="preserve">вправе указать: </w:t>
            </w:r>
          </w:p>
          <w:p w:rsidR="003B22F4" w:rsidRPr="004A078F" w:rsidRDefault="003B22F4" w:rsidP="00C55FFC">
            <w:pPr>
              <w:ind w:left="-7" w:firstLine="0"/>
              <w:rPr>
                <w:i/>
                <w:lang w:val="ru-RU"/>
              </w:rPr>
            </w:pPr>
            <w:r w:rsidRPr="004A078F">
              <w:rPr>
                <w:bCs/>
                <w:i/>
                <w:lang w:val="ru-RU"/>
              </w:rPr>
              <w:t xml:space="preserve">настоящим подтверждаю, что </w:t>
            </w:r>
            <w:r w:rsidR="00C55FFC">
              <w:rPr>
                <w:bCs/>
                <w:i/>
                <w:lang w:val="ru-RU"/>
              </w:rPr>
              <w:t>услуги</w:t>
            </w:r>
            <w:r w:rsidRPr="004A078F">
              <w:rPr>
                <w:bCs/>
                <w:i/>
                <w:lang w:val="ru-RU"/>
              </w:rPr>
              <w:t xml:space="preserve"> будут </w:t>
            </w:r>
            <w:r w:rsidR="00C55FFC">
              <w:rPr>
                <w:bCs/>
                <w:i/>
                <w:lang w:val="ru-RU"/>
              </w:rPr>
              <w:t>оказаны</w:t>
            </w:r>
            <w:r w:rsidRPr="004A078F">
              <w:rPr>
                <w:bCs/>
                <w:i/>
                <w:lang w:val="ru-RU"/>
              </w:rPr>
              <w:t xml:space="preserve"> в месте(ах), указанном(</w:t>
            </w:r>
            <w:proofErr w:type="spellStart"/>
            <w:r w:rsidRPr="004A078F">
              <w:rPr>
                <w:bCs/>
                <w:i/>
                <w:lang w:val="ru-RU"/>
              </w:rPr>
              <w:t>ых</w:t>
            </w:r>
            <w:proofErr w:type="spellEnd"/>
            <w:r w:rsidRPr="004A078F">
              <w:rPr>
                <w:bCs/>
                <w:i/>
                <w:lang w:val="ru-RU"/>
              </w:rPr>
              <w:t>) в техническом задании.</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C55FFC">
              <w:rPr>
                <w:bCs/>
                <w:szCs w:val="28"/>
                <w:lang w:val="ru-RU"/>
              </w:rPr>
              <w:t>оказания услуг</w:t>
            </w:r>
          </w:p>
        </w:tc>
        <w:tc>
          <w:tcPr>
            <w:tcW w:w="9920" w:type="dxa"/>
            <w:gridSpan w:val="2"/>
          </w:tcPr>
          <w:p w:rsidR="003B22F4" w:rsidRPr="004A078F" w:rsidRDefault="003B22F4" w:rsidP="007F493C">
            <w:pPr>
              <w:ind w:left="-7" w:firstLine="0"/>
              <w:rPr>
                <w:i/>
                <w:szCs w:val="28"/>
                <w:lang w:val="ru-RU"/>
              </w:rPr>
            </w:pPr>
            <w:r w:rsidRPr="004A078F">
              <w:rPr>
                <w:bCs/>
                <w:i/>
                <w:lang w:val="ru-RU"/>
              </w:rPr>
              <w:t xml:space="preserve">Участник должен указать срок </w:t>
            </w:r>
            <w:r w:rsidR="007F493C">
              <w:rPr>
                <w:bCs/>
                <w:i/>
                <w:lang w:val="ru-RU"/>
              </w:rPr>
              <w:t>оказания услуг</w:t>
            </w:r>
            <w:r w:rsidRPr="004A078F">
              <w:rPr>
                <w:bCs/>
                <w:i/>
                <w:lang w:val="ru-RU"/>
              </w:rPr>
              <w:t xml:space="preserve"> (не позднее, установленного в техническом задании) </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t>5. Форма, сроки и порядок оплаты</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3B22F4" w:rsidP="000B0F11">
            <w:pPr>
              <w:ind w:left="135" w:firstLine="0"/>
              <w:rPr>
                <w:bCs/>
                <w:i/>
                <w:lang w:val="ru-RU"/>
              </w:rPr>
            </w:pPr>
            <w:r w:rsidRPr="004A078F">
              <w:rPr>
                <w:bCs/>
                <w:i/>
                <w:lang w:val="ru-RU"/>
              </w:rPr>
              <w:t>настоящим подтверждаю, что согласен с формой оплаты, указанной в техническом задании.</w:t>
            </w:r>
          </w:p>
        </w:tc>
      </w:tr>
      <w:tr w:rsidR="003B22F4" w:rsidRPr="007B1D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3B22F4" w:rsidP="000B0F11">
            <w:pPr>
              <w:ind w:left="135" w:firstLine="0"/>
              <w:rPr>
                <w:i/>
                <w:szCs w:val="28"/>
                <w:lang w:val="ru-RU"/>
              </w:rPr>
            </w:pPr>
            <w:r w:rsidRPr="004A078F">
              <w:rPr>
                <w:bCs/>
                <w:i/>
                <w:lang w:val="ru-RU"/>
              </w:rPr>
              <w:t>настоящим подтверждаю, что согласен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lastRenderedPageBreak/>
        <w:t xml:space="preserve">Полная и окончательная стоимость технического предложения, </w:t>
      </w:r>
      <w:r w:rsidR="00405DAC">
        <w:rPr>
          <w:rFonts w:eastAsia="MS Mincho"/>
          <w:b/>
          <w:sz w:val="22"/>
          <w:lang w:val="ru-RU" w:eastAsia="ru-RU"/>
        </w:rPr>
        <w:t xml:space="preserve">включая все возможные расходы, </w:t>
      </w:r>
      <w:r w:rsidRPr="00843F10">
        <w:rPr>
          <w:rFonts w:eastAsia="MS Mincho"/>
          <w:b/>
          <w:sz w:val="22"/>
          <w:lang w:val="ru-RU" w:eastAsia="ru-RU"/>
        </w:rPr>
        <w:t>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_________________</w:t>
      </w:r>
      <w:r w:rsidR="00405DAC">
        <w:rPr>
          <w:rFonts w:eastAsia="MS Mincho"/>
          <w:b/>
          <w:color w:val="auto"/>
          <w:sz w:val="22"/>
          <w:lang w:val="ru-RU" w:eastAsia="ru-RU"/>
        </w:rPr>
        <w:t xml:space="preserve"> </w:t>
      </w:r>
      <w:r w:rsidRPr="00843F10">
        <w:rPr>
          <w:rFonts w:eastAsia="MS Mincho"/>
          <w:b/>
          <w:color w:val="auto"/>
          <w:sz w:val="22"/>
          <w:lang w:val="ru-RU" w:eastAsia="ru-RU"/>
        </w:rPr>
        <w:t xml:space="preserve">(_________________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_________________</w:t>
      </w:r>
      <w:r w:rsidR="00405DAC">
        <w:rPr>
          <w:rFonts w:eastAsia="MS Mincho"/>
          <w:b/>
          <w:color w:val="auto"/>
          <w:sz w:val="22"/>
          <w:lang w:val="ru-RU" w:eastAsia="ru-RU"/>
        </w:rPr>
        <w:t xml:space="preserve"> </w:t>
      </w:r>
      <w:r w:rsidRPr="00843F10">
        <w:rPr>
          <w:rFonts w:eastAsia="MS Mincho"/>
          <w:b/>
          <w:color w:val="auto"/>
          <w:sz w:val="22"/>
          <w:lang w:val="ru-RU" w:eastAsia="ru-RU"/>
        </w:rPr>
        <w:t xml:space="preserve">(_________________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с </w:t>
      </w:r>
      <w:proofErr w:type="gramStart"/>
      <w:r w:rsidRPr="00843F10">
        <w:rPr>
          <w:rFonts w:eastAsia="MS Mincho"/>
          <w:b/>
          <w:color w:val="auto"/>
          <w:sz w:val="22"/>
          <w:lang w:val="ru-RU" w:eastAsia="ru-RU"/>
        </w:rPr>
        <w:t>учетом  НДС</w:t>
      </w:r>
      <w:proofErr w:type="gramEnd"/>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r w:rsidRPr="004A078F">
        <w:rPr>
          <w:lang w:val="ru-RU"/>
        </w:rPr>
        <w:t>Имеющий полномочия подписать тех</w:t>
      </w:r>
      <w:r w:rsidR="00405DAC">
        <w:rPr>
          <w:lang w:val="ru-RU"/>
        </w:rPr>
        <w:t xml:space="preserve">ническое предложение участника </w:t>
      </w:r>
      <w:r w:rsidRPr="004A078F">
        <w:rPr>
          <w:lang w:val="ru-RU"/>
        </w:rPr>
        <w:t xml:space="preserve">от </w:t>
      </w:r>
      <w:proofErr w:type="gramStart"/>
      <w:r w:rsidRPr="004A078F">
        <w:rPr>
          <w:lang w:val="ru-RU"/>
        </w:rPr>
        <w:t>имени  _</w:t>
      </w:r>
      <w:proofErr w:type="gramEnd"/>
      <w:r w:rsidRPr="004A078F">
        <w:rPr>
          <w:lang w:val="ru-RU"/>
        </w:rPr>
        <w:t>_______________________________________________________</w:t>
      </w:r>
    </w:p>
    <w:p w:rsidR="003B22F4" w:rsidRPr="005C306C" w:rsidRDefault="003B22F4" w:rsidP="003B22F4">
      <w:pPr>
        <w:pStyle w:val="a9"/>
        <w:ind w:firstLine="0"/>
        <w:jc w:val="center"/>
        <w:rPr>
          <w:sz w:val="24"/>
        </w:rPr>
      </w:pPr>
      <w:r w:rsidRPr="005C306C">
        <w:rPr>
          <w:sz w:val="24"/>
        </w:rPr>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405DAC">
          <w:pgSz w:w="16838" w:h="11906" w:orient="landscape" w:code="9"/>
          <w:pgMar w:top="851" w:right="1134" w:bottom="1560" w:left="1134" w:header="709" w:footer="709" w:gutter="0"/>
          <w:cols w:space="708"/>
          <w:docGrid w:linePitch="381"/>
        </w:sectPr>
      </w:pPr>
      <w:r>
        <w:rPr>
          <w:sz w:val="24"/>
        </w:rPr>
        <w:t>Печать (при наличии)</w:t>
      </w:r>
    </w:p>
    <w:tbl>
      <w:tblPr>
        <w:tblW w:w="0" w:type="auto"/>
        <w:tblLook w:val="0000" w:firstRow="0" w:lastRow="0" w:firstColumn="0" w:lastColumn="0" w:noHBand="0" w:noVBand="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405DAC" w:rsidRDefault="00D500EF" w:rsidP="000B0F11">
            <w:pPr>
              <w:pStyle w:val="2"/>
              <w:suppressAutoHyphens/>
              <w:spacing w:before="0"/>
              <w:ind w:left="885"/>
              <w:rPr>
                <w:rFonts w:ascii="Times New Roman" w:hAnsi="Times New Roman" w:cs="Times New Roman"/>
                <w:bCs w:val="0"/>
                <w:i/>
                <w:iCs/>
                <w:color w:val="auto"/>
              </w:rPr>
            </w:pPr>
            <w:r w:rsidRPr="00405DAC">
              <w:rPr>
                <w:rFonts w:ascii="Times New Roman" w:hAnsi="Times New Roman" w:cs="Times New Roman"/>
                <w:bCs w:val="0"/>
                <w:color w:val="auto"/>
              </w:rPr>
              <w:t xml:space="preserve">Приложение № </w:t>
            </w:r>
            <w:r w:rsidR="004E25E9" w:rsidRPr="00405DAC">
              <w:rPr>
                <w:rFonts w:ascii="Times New Roman" w:hAnsi="Times New Roman" w:cs="Times New Roman"/>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Фактическое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 (______) __________________________________________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Факс (______) _____________________________________________</w:t>
      </w:r>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CA4F6E" w:rsidRDefault="00D500EF" w:rsidP="00001202">
      <w:pPr>
        <w:pStyle w:val="a9"/>
        <w:spacing w:before="160"/>
        <w:ind w:firstLine="0"/>
        <w:jc w:val="left"/>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16" w:rsidRDefault="00281D16" w:rsidP="003006E0">
      <w:pPr>
        <w:spacing w:after="0" w:line="240" w:lineRule="auto"/>
      </w:pPr>
      <w:r>
        <w:separator/>
      </w:r>
    </w:p>
  </w:endnote>
  <w:endnote w:type="continuationSeparator" w:id="0">
    <w:p w:rsidR="00281D16" w:rsidRDefault="00281D16" w:rsidP="003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16" w:rsidRDefault="00281D16" w:rsidP="003006E0">
      <w:pPr>
        <w:spacing w:after="0" w:line="240" w:lineRule="auto"/>
      </w:pPr>
      <w:r>
        <w:separator/>
      </w:r>
    </w:p>
  </w:footnote>
  <w:footnote w:type="continuationSeparator" w:id="0">
    <w:p w:rsidR="00281D16" w:rsidRDefault="00281D16" w:rsidP="003006E0">
      <w:pPr>
        <w:spacing w:after="0" w:line="240" w:lineRule="auto"/>
      </w:pPr>
      <w:r>
        <w:continuationSeparator/>
      </w:r>
    </w:p>
  </w:footnote>
  <w:footnote w:id="1">
    <w:p w:rsidR="002C5809" w:rsidRDefault="002C5809">
      <w:pPr>
        <w:pStyle w:val="ac"/>
      </w:pPr>
      <w:r>
        <w:rPr>
          <w:rStyle w:val="ab"/>
        </w:rPr>
        <w:footnoteRef/>
      </w:r>
      <w:r>
        <w:t xml:space="preserve"> Расчет цены договора определяется на основании калькуляции или сметы </w:t>
      </w:r>
      <w:r w:rsidRPr="00B60E7E">
        <w:t>составленную в соответствии с требованиями технического задания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09" w:rsidRDefault="002C580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15:restartNumberingAfterBreak="0">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9D4C9F"/>
    <w:multiLevelType w:val="multilevel"/>
    <w:tmpl w:val="402C5A8E"/>
    <w:lvl w:ilvl="0">
      <w:start w:val="2"/>
      <w:numFmt w:val="decimal"/>
      <w:lvlText w:val="%1."/>
      <w:lvlJc w:val="left"/>
      <w:pPr>
        <w:tabs>
          <w:tab w:val="num" w:pos="900"/>
        </w:tabs>
        <w:ind w:left="900" w:hanging="900"/>
      </w:pPr>
      <w:rPr>
        <w:rFonts w:cs="Times New Roman" w:hint="default"/>
      </w:rPr>
    </w:lvl>
    <w:lvl w:ilvl="1">
      <w:start w:val="1"/>
      <w:numFmt w:val="decimal"/>
      <w:lvlText w:val="%2."/>
      <w:lvlJc w:val="left"/>
      <w:pPr>
        <w:tabs>
          <w:tab w:val="num" w:pos="900"/>
        </w:tabs>
        <w:ind w:left="900" w:hanging="900"/>
      </w:pPr>
      <w:rPr>
        <w:rFonts w:cs="Times New Roman" w:hint="default"/>
        <w:b/>
        <w:i w:val="0"/>
        <w:sz w:val="24"/>
        <w:szCs w:val="24"/>
      </w:rPr>
    </w:lvl>
    <w:lvl w:ilvl="2">
      <w:start w:val="2"/>
      <w:numFmt w:val="decimal"/>
      <w:lvlText w:val="%1.%2.%3."/>
      <w:lvlJc w:val="left"/>
      <w:pPr>
        <w:tabs>
          <w:tab w:val="num" w:pos="1080"/>
        </w:tabs>
        <w:ind w:left="1080" w:hanging="900"/>
      </w:pPr>
      <w:rPr>
        <w:rFonts w:cs="Times New Roman" w:hint="default"/>
      </w:rPr>
    </w:lvl>
    <w:lvl w:ilvl="3">
      <w:start w:val="1"/>
      <w:numFmt w:val="decimal"/>
      <w:lvlText w:val="%1.%2.%3.%4."/>
      <w:lvlJc w:val="left"/>
      <w:pPr>
        <w:tabs>
          <w:tab w:val="num" w:pos="1170"/>
        </w:tabs>
        <w:ind w:left="1170" w:hanging="90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8" w15:restartNumberingAfterBreak="0">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15:restartNumberingAfterBreak="0">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15:restartNumberingAfterBreak="0">
    <w:nsid w:val="58A739C8"/>
    <w:multiLevelType w:val="hybridMultilevel"/>
    <w:tmpl w:val="4904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15:restartNumberingAfterBreak="0">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666488"/>
    <w:multiLevelType w:val="multilevel"/>
    <w:tmpl w:val="EC9A7F4A"/>
    <w:lvl w:ilvl="0">
      <w:start w:val="5"/>
      <w:numFmt w:val="decimal"/>
      <w:lvlText w:val="%1."/>
      <w:lvlJc w:val="left"/>
      <w:pPr>
        <w:ind w:left="928" w:hanging="360"/>
      </w:pPr>
    </w:lvl>
    <w:lvl w:ilvl="1">
      <w:start w:val="1"/>
      <w:numFmt w:val="decimal"/>
      <w:isLgl/>
      <w:lvlText w:val="%1.%2."/>
      <w:lvlJc w:val="left"/>
      <w:pPr>
        <w:ind w:left="1080" w:hanging="720"/>
      </w:pPr>
    </w:lvl>
    <w:lvl w:ilvl="2">
      <w:start w:val="1"/>
      <w:numFmt w:val="decimal"/>
      <w:isLgl/>
      <w:lvlText w:val="%1.%2.%3."/>
      <w:lvlJc w:val="left"/>
      <w:pPr>
        <w:ind w:left="1288" w:hanging="720"/>
      </w:pPr>
      <w:rPr>
        <w:i w:val="0"/>
      </w:rPr>
    </w:lvl>
    <w:lvl w:ilvl="3">
      <w:start w:val="1"/>
      <w:numFmt w:val="decimal"/>
      <w:isLgl/>
      <w:lvlText w:val="%1.%2.%3.%4."/>
      <w:lvlJc w:val="left"/>
      <w:pPr>
        <w:ind w:left="2073"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8" w15:restartNumberingAfterBreak="0">
    <w:nsid w:val="751612D7"/>
    <w:multiLevelType w:val="multilevel"/>
    <w:tmpl w:val="D0061562"/>
    <w:lvl w:ilvl="0">
      <w:start w:val="2"/>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5"/>
  </w:num>
  <w:num w:numId="3">
    <w:abstractNumId w:val="5"/>
  </w:num>
  <w:num w:numId="4">
    <w:abstractNumId w:val="6"/>
  </w:num>
  <w:num w:numId="5">
    <w:abstractNumId w:val="25"/>
  </w:num>
  <w:num w:numId="6">
    <w:abstractNumId w:val="18"/>
  </w:num>
  <w:num w:numId="7">
    <w:abstractNumId w:val="19"/>
  </w:num>
  <w:num w:numId="8">
    <w:abstractNumId w:val="1"/>
  </w:num>
  <w:num w:numId="9">
    <w:abstractNumId w:val="16"/>
  </w:num>
  <w:num w:numId="10">
    <w:abstractNumId w:val="13"/>
  </w:num>
  <w:num w:numId="11">
    <w:abstractNumId w:val="11"/>
  </w:num>
  <w:num w:numId="12">
    <w:abstractNumId w:val="26"/>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4"/>
  </w:num>
  <w:num w:numId="19">
    <w:abstractNumId w:val="10"/>
  </w:num>
  <w:num w:numId="20">
    <w:abstractNumId w:val="9"/>
  </w:num>
  <w:num w:numId="21">
    <w:abstractNumId w:val="14"/>
  </w:num>
  <w:num w:numId="22">
    <w:abstractNumId w:val="3"/>
  </w:num>
  <w:num w:numId="23">
    <w:abstractNumId w:val="12"/>
  </w:num>
  <w:num w:numId="24">
    <w:abstractNumId w:val="2"/>
  </w:num>
  <w:num w:numId="25">
    <w:abstractNumId w:val="27"/>
  </w:num>
  <w:num w:numId="26">
    <w:abstractNumId w:val="20"/>
  </w:num>
  <w:num w:numId="27">
    <w:abstractNumId w:val="29"/>
  </w:num>
  <w:num w:numId="28">
    <w:abstractNumId w:val="24"/>
  </w:num>
  <w:num w:numId="29">
    <w:abstractNumId w:val="30"/>
  </w:num>
  <w:num w:numId="30">
    <w:abstractNumId w:val="15"/>
  </w:num>
  <w:num w:numId="31">
    <w:abstractNumId w:val="7"/>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5"/>
    <w:rsid w:val="00001202"/>
    <w:rsid w:val="00001A2A"/>
    <w:rsid w:val="00007C67"/>
    <w:rsid w:val="0002103B"/>
    <w:rsid w:val="000277EE"/>
    <w:rsid w:val="00031449"/>
    <w:rsid w:val="000375C7"/>
    <w:rsid w:val="000825BD"/>
    <w:rsid w:val="000911D6"/>
    <w:rsid w:val="00096737"/>
    <w:rsid w:val="000B0F11"/>
    <w:rsid w:val="000B0FB1"/>
    <w:rsid w:val="000B3B39"/>
    <w:rsid w:val="000C3890"/>
    <w:rsid w:val="000D18A4"/>
    <w:rsid w:val="000E7890"/>
    <w:rsid w:val="00110C97"/>
    <w:rsid w:val="00115B8B"/>
    <w:rsid w:val="00122226"/>
    <w:rsid w:val="001236B4"/>
    <w:rsid w:val="00137325"/>
    <w:rsid w:val="00142729"/>
    <w:rsid w:val="001556D0"/>
    <w:rsid w:val="0017609E"/>
    <w:rsid w:val="001949B2"/>
    <w:rsid w:val="001B41E6"/>
    <w:rsid w:val="001C7E9D"/>
    <w:rsid w:val="001D3EC7"/>
    <w:rsid w:val="002064B5"/>
    <w:rsid w:val="00214DC5"/>
    <w:rsid w:val="00243555"/>
    <w:rsid w:val="00270F72"/>
    <w:rsid w:val="00281D16"/>
    <w:rsid w:val="00293843"/>
    <w:rsid w:val="0029589F"/>
    <w:rsid w:val="002C5809"/>
    <w:rsid w:val="002D1DBD"/>
    <w:rsid w:val="002E403A"/>
    <w:rsid w:val="002F6D2E"/>
    <w:rsid w:val="003006E0"/>
    <w:rsid w:val="003126DC"/>
    <w:rsid w:val="00315605"/>
    <w:rsid w:val="003403A1"/>
    <w:rsid w:val="0034141D"/>
    <w:rsid w:val="00360F5E"/>
    <w:rsid w:val="003A2C5C"/>
    <w:rsid w:val="003B22F4"/>
    <w:rsid w:val="003B58E0"/>
    <w:rsid w:val="003C34CC"/>
    <w:rsid w:val="003F20FA"/>
    <w:rsid w:val="00402C82"/>
    <w:rsid w:val="00405DAC"/>
    <w:rsid w:val="0041186D"/>
    <w:rsid w:val="00427DE4"/>
    <w:rsid w:val="00446403"/>
    <w:rsid w:val="00461A37"/>
    <w:rsid w:val="00473F12"/>
    <w:rsid w:val="00482185"/>
    <w:rsid w:val="004A078F"/>
    <w:rsid w:val="004B0344"/>
    <w:rsid w:val="004C7253"/>
    <w:rsid w:val="004E25E9"/>
    <w:rsid w:val="00503321"/>
    <w:rsid w:val="00506483"/>
    <w:rsid w:val="00511768"/>
    <w:rsid w:val="005329DE"/>
    <w:rsid w:val="0053624C"/>
    <w:rsid w:val="00551DDA"/>
    <w:rsid w:val="00560F42"/>
    <w:rsid w:val="00561158"/>
    <w:rsid w:val="005711CF"/>
    <w:rsid w:val="0057269E"/>
    <w:rsid w:val="00591324"/>
    <w:rsid w:val="005B3515"/>
    <w:rsid w:val="005B5398"/>
    <w:rsid w:val="005B5957"/>
    <w:rsid w:val="005C2796"/>
    <w:rsid w:val="005C4840"/>
    <w:rsid w:val="005D4EDC"/>
    <w:rsid w:val="005E738E"/>
    <w:rsid w:val="00602CF2"/>
    <w:rsid w:val="00623C21"/>
    <w:rsid w:val="00634DD9"/>
    <w:rsid w:val="00636634"/>
    <w:rsid w:val="006549C1"/>
    <w:rsid w:val="00661BEA"/>
    <w:rsid w:val="006647E8"/>
    <w:rsid w:val="006C3962"/>
    <w:rsid w:val="006C4B42"/>
    <w:rsid w:val="006C5ED2"/>
    <w:rsid w:val="006D44F9"/>
    <w:rsid w:val="006E2F2E"/>
    <w:rsid w:val="0074554B"/>
    <w:rsid w:val="00756AF3"/>
    <w:rsid w:val="00757923"/>
    <w:rsid w:val="0077629F"/>
    <w:rsid w:val="00786BC0"/>
    <w:rsid w:val="00794C5A"/>
    <w:rsid w:val="007B1D96"/>
    <w:rsid w:val="007B240E"/>
    <w:rsid w:val="007B65AD"/>
    <w:rsid w:val="007D68F2"/>
    <w:rsid w:val="007E5271"/>
    <w:rsid w:val="007F3DC4"/>
    <w:rsid w:val="007F493C"/>
    <w:rsid w:val="007F4CA5"/>
    <w:rsid w:val="008120FA"/>
    <w:rsid w:val="008121E9"/>
    <w:rsid w:val="00820647"/>
    <w:rsid w:val="0082546D"/>
    <w:rsid w:val="0083265B"/>
    <w:rsid w:val="008327BB"/>
    <w:rsid w:val="00864E34"/>
    <w:rsid w:val="00883ED6"/>
    <w:rsid w:val="008956EE"/>
    <w:rsid w:val="008B08CF"/>
    <w:rsid w:val="008C1406"/>
    <w:rsid w:val="008D5364"/>
    <w:rsid w:val="008E3C00"/>
    <w:rsid w:val="008E56E4"/>
    <w:rsid w:val="00904447"/>
    <w:rsid w:val="00904E22"/>
    <w:rsid w:val="00920709"/>
    <w:rsid w:val="00970634"/>
    <w:rsid w:val="00970BEB"/>
    <w:rsid w:val="00987978"/>
    <w:rsid w:val="00995849"/>
    <w:rsid w:val="009B2D1F"/>
    <w:rsid w:val="009B5AE7"/>
    <w:rsid w:val="009B7B0E"/>
    <w:rsid w:val="009C5AF2"/>
    <w:rsid w:val="00A00147"/>
    <w:rsid w:val="00A32604"/>
    <w:rsid w:val="00A475DA"/>
    <w:rsid w:val="00A6621E"/>
    <w:rsid w:val="00A759F3"/>
    <w:rsid w:val="00A86032"/>
    <w:rsid w:val="00AD133D"/>
    <w:rsid w:val="00AE233F"/>
    <w:rsid w:val="00B013A2"/>
    <w:rsid w:val="00B07ADB"/>
    <w:rsid w:val="00B47FC8"/>
    <w:rsid w:val="00B56E8B"/>
    <w:rsid w:val="00B60E7E"/>
    <w:rsid w:val="00B86550"/>
    <w:rsid w:val="00B9364C"/>
    <w:rsid w:val="00BA20D6"/>
    <w:rsid w:val="00BA3470"/>
    <w:rsid w:val="00BB72D2"/>
    <w:rsid w:val="00BD6808"/>
    <w:rsid w:val="00BD7CDA"/>
    <w:rsid w:val="00BE06FC"/>
    <w:rsid w:val="00BF10FB"/>
    <w:rsid w:val="00C03C13"/>
    <w:rsid w:val="00C23E26"/>
    <w:rsid w:val="00C439E6"/>
    <w:rsid w:val="00C55FFC"/>
    <w:rsid w:val="00C625ED"/>
    <w:rsid w:val="00C74224"/>
    <w:rsid w:val="00C87ED7"/>
    <w:rsid w:val="00C9712A"/>
    <w:rsid w:val="00CA4F6E"/>
    <w:rsid w:val="00CC725A"/>
    <w:rsid w:val="00CC74CE"/>
    <w:rsid w:val="00CD7A0B"/>
    <w:rsid w:val="00CE5FDA"/>
    <w:rsid w:val="00CE693A"/>
    <w:rsid w:val="00CF5CB3"/>
    <w:rsid w:val="00D00D61"/>
    <w:rsid w:val="00D07448"/>
    <w:rsid w:val="00D16B9A"/>
    <w:rsid w:val="00D21AA5"/>
    <w:rsid w:val="00D23330"/>
    <w:rsid w:val="00D31F80"/>
    <w:rsid w:val="00D43EA0"/>
    <w:rsid w:val="00D46A14"/>
    <w:rsid w:val="00D500EF"/>
    <w:rsid w:val="00D563A1"/>
    <w:rsid w:val="00DB5F35"/>
    <w:rsid w:val="00DE1DF5"/>
    <w:rsid w:val="00DE6A1B"/>
    <w:rsid w:val="00E46F2D"/>
    <w:rsid w:val="00E52D87"/>
    <w:rsid w:val="00E9447B"/>
    <w:rsid w:val="00E94C41"/>
    <w:rsid w:val="00E97D3E"/>
    <w:rsid w:val="00EA0423"/>
    <w:rsid w:val="00EA7648"/>
    <w:rsid w:val="00EB75B1"/>
    <w:rsid w:val="00ED6890"/>
    <w:rsid w:val="00EE1FEF"/>
    <w:rsid w:val="00EF5674"/>
    <w:rsid w:val="00F06B98"/>
    <w:rsid w:val="00F07BFE"/>
    <w:rsid w:val="00F51C3C"/>
    <w:rsid w:val="00F536D6"/>
    <w:rsid w:val="00F639A2"/>
    <w:rsid w:val="00F96804"/>
    <w:rsid w:val="00F96FE6"/>
    <w:rsid w:val="00FA2BE7"/>
    <w:rsid w:val="00FA7080"/>
    <w:rsid w:val="00FC1569"/>
    <w:rsid w:val="00FC4025"/>
    <w:rsid w:val="00FD1426"/>
    <w:rsid w:val="00FE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E3ED"/>
  <w15:docId w15:val="{6358851C-0EE7-4B99-A6EE-30506610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39"/>
    <w:rsid w:val="0003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322197924">
      <w:bodyDiv w:val="1"/>
      <w:marLeft w:val="0"/>
      <w:marRight w:val="0"/>
      <w:marTop w:val="0"/>
      <w:marBottom w:val="0"/>
      <w:divBdr>
        <w:top w:val="none" w:sz="0" w:space="0" w:color="auto"/>
        <w:left w:val="none" w:sz="0" w:space="0" w:color="auto"/>
        <w:bottom w:val="none" w:sz="0" w:space="0" w:color="auto"/>
        <w:right w:val="none" w:sz="0" w:space="0" w:color="auto"/>
      </w:divBdr>
    </w:div>
    <w:div w:id="1396273162">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39750783">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kt_normativn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E727D-E215-4651-BEC6-0DD8CD36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9988</Words>
  <Characters>56937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2019-07-29T06:07:00Z</cp:lastPrinted>
  <dcterms:created xsi:type="dcterms:W3CDTF">2019-08-18T16:40:00Z</dcterms:created>
  <dcterms:modified xsi:type="dcterms:W3CDTF">2019-08-19T07:35:00Z</dcterms:modified>
</cp:coreProperties>
</file>