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62" w:rsidRPr="00B63B73" w:rsidRDefault="00773BA2">
      <w:pPr>
        <w:pStyle w:val="a3"/>
        <w:spacing w:before="66"/>
        <w:ind w:left="2587" w:right="2701"/>
        <w:jc w:val="center"/>
        <w:rPr>
          <w:b/>
        </w:rPr>
      </w:pPr>
      <w:bookmarkStart w:id="0" w:name="_GoBack"/>
      <w:r w:rsidRPr="00B63B73">
        <w:rPr>
          <w:b/>
        </w:rPr>
        <w:t>ПРОТОКОЛ</w:t>
      </w:r>
      <w:r w:rsidRPr="00B63B73">
        <w:rPr>
          <w:b/>
          <w:spacing w:val="-2"/>
        </w:rPr>
        <w:t xml:space="preserve"> </w:t>
      </w:r>
      <w:r w:rsidRPr="00B63B73">
        <w:rPr>
          <w:b/>
        </w:rPr>
        <w:t>№</w:t>
      </w:r>
      <w:r w:rsidRPr="00B63B73">
        <w:rPr>
          <w:b/>
          <w:spacing w:val="-3"/>
        </w:rPr>
        <w:t xml:space="preserve"> </w:t>
      </w:r>
      <w:r w:rsidRPr="00B63B73">
        <w:rPr>
          <w:b/>
        </w:rPr>
        <w:t>3</w:t>
      </w:r>
    </w:p>
    <w:bookmarkEnd w:id="0"/>
    <w:p w:rsidR="00971162" w:rsidRDefault="00773BA2">
      <w:pPr>
        <w:pStyle w:val="a3"/>
        <w:ind w:left="2589" w:right="2701"/>
        <w:jc w:val="center"/>
      </w:pPr>
      <w:r>
        <w:t>о</w:t>
      </w:r>
      <w:r>
        <w:rPr>
          <w:spacing w:val="-1"/>
        </w:rPr>
        <w:t xml:space="preserve"> </w:t>
      </w:r>
      <w:r>
        <w:t>подведении</w:t>
      </w:r>
      <w:r>
        <w:rPr>
          <w:spacing w:val="-3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котировок №</w:t>
      </w:r>
      <w:r>
        <w:rPr>
          <w:spacing w:val="-2"/>
        </w:rPr>
        <w:t xml:space="preserve"> </w:t>
      </w:r>
      <w:r w:rsidR="001F5416">
        <w:t>10</w:t>
      </w:r>
      <w:r>
        <w:t>/2019</w:t>
      </w:r>
    </w:p>
    <w:p w:rsidR="00971162" w:rsidRDefault="00971162">
      <w:pPr>
        <w:pStyle w:val="a3"/>
        <w:ind w:left="0"/>
        <w:rPr>
          <w:sz w:val="26"/>
        </w:rPr>
      </w:pPr>
    </w:p>
    <w:p w:rsidR="00971162" w:rsidRDefault="00971162">
      <w:pPr>
        <w:pStyle w:val="a3"/>
        <w:ind w:left="0"/>
        <w:rPr>
          <w:sz w:val="22"/>
        </w:rPr>
      </w:pPr>
    </w:p>
    <w:p w:rsidR="001F5416" w:rsidRPr="002C0065" w:rsidRDefault="001F5416" w:rsidP="001F5416">
      <w:pPr>
        <w:rPr>
          <w:sz w:val="24"/>
          <w:szCs w:val="24"/>
        </w:rPr>
      </w:pPr>
      <w:r w:rsidRPr="002C0065">
        <w:rPr>
          <w:sz w:val="24"/>
          <w:szCs w:val="24"/>
        </w:rPr>
        <w:t xml:space="preserve">г. </w:t>
      </w:r>
      <w:r>
        <w:rPr>
          <w:sz w:val="24"/>
          <w:szCs w:val="24"/>
        </w:rPr>
        <w:t>Шарья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006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 w:rsidRPr="002C0065">
        <w:rPr>
          <w:sz w:val="24"/>
          <w:szCs w:val="24"/>
        </w:rPr>
        <w:t xml:space="preserve"> августа 2019 г. </w:t>
      </w:r>
    </w:p>
    <w:p w:rsidR="00971162" w:rsidRDefault="00971162" w:rsidP="001F5416">
      <w:pPr>
        <w:pStyle w:val="a3"/>
        <w:spacing w:before="11"/>
        <w:ind w:left="0"/>
        <w:rPr>
          <w:sz w:val="23"/>
        </w:rPr>
      </w:pPr>
    </w:p>
    <w:p w:rsidR="00971162" w:rsidRDefault="00773BA2">
      <w:pPr>
        <w:pStyle w:val="a3"/>
        <w:ind w:right="223" w:firstLine="708"/>
        <w:jc w:val="both"/>
      </w:pPr>
      <w:r>
        <w:t>Процедура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негосударственных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ОАО</w:t>
      </w:r>
      <w:r>
        <w:rPr>
          <w:spacing w:val="1"/>
        </w:rPr>
        <w:t xml:space="preserve"> </w:t>
      </w:r>
      <w:r>
        <w:t>«РЖД»,</w:t>
      </w:r>
      <w:r>
        <w:rPr>
          <w:spacing w:val="1"/>
        </w:rPr>
        <w:t xml:space="preserve"> </w:t>
      </w:r>
      <w:r>
        <w:t>утв.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дирекции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02.04.2018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ЦДЗ-35,</w:t>
      </w:r>
      <w:r>
        <w:rPr>
          <w:spacing w:val="1"/>
        </w:rPr>
        <w:t xml:space="preserve"> </w:t>
      </w:r>
      <w:r>
        <w:t>размещенного</w:t>
      </w:r>
      <w:r>
        <w:rPr>
          <w:spacing w:val="6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Заказчика.</w:t>
      </w:r>
    </w:p>
    <w:p w:rsidR="00971162" w:rsidRDefault="00971162">
      <w:pPr>
        <w:pStyle w:val="a3"/>
        <w:ind w:left="0"/>
      </w:pPr>
    </w:p>
    <w:p w:rsidR="00971162" w:rsidRDefault="00773BA2">
      <w:pPr>
        <w:pStyle w:val="a4"/>
        <w:numPr>
          <w:ilvl w:val="0"/>
          <w:numId w:val="1"/>
        </w:numPr>
        <w:tabs>
          <w:tab w:val="left" w:pos="353"/>
        </w:tabs>
        <w:ind w:hanging="241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закупки: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2"/>
          <w:sz w:val="24"/>
        </w:rPr>
        <w:t xml:space="preserve"> </w:t>
      </w:r>
      <w:r>
        <w:rPr>
          <w:sz w:val="24"/>
        </w:rPr>
        <w:t>котировок.</w:t>
      </w:r>
    </w:p>
    <w:p w:rsidR="001F5416" w:rsidRDefault="001F5416" w:rsidP="001F5416">
      <w:pPr>
        <w:pStyle w:val="a4"/>
        <w:tabs>
          <w:tab w:val="left" w:pos="353"/>
        </w:tabs>
        <w:ind w:left="352"/>
        <w:jc w:val="left"/>
        <w:rPr>
          <w:sz w:val="24"/>
        </w:rPr>
      </w:pPr>
    </w:p>
    <w:p w:rsidR="001F5416" w:rsidRPr="001F5416" w:rsidRDefault="001F5416" w:rsidP="001F541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1F5416">
        <w:rPr>
          <w:sz w:val="24"/>
          <w:szCs w:val="24"/>
        </w:rPr>
        <w:t xml:space="preserve">Наименование закупки: оказание услуг по гидравлическим испытаниям на прочность и </w:t>
      </w:r>
    </w:p>
    <w:p w:rsidR="001F5416" w:rsidRPr="001F5416" w:rsidRDefault="001F5416" w:rsidP="001F5416">
      <w:pPr>
        <w:ind w:left="112"/>
        <w:rPr>
          <w:sz w:val="24"/>
          <w:szCs w:val="24"/>
        </w:rPr>
      </w:pPr>
      <w:r w:rsidRPr="001F5416">
        <w:rPr>
          <w:sz w:val="24"/>
          <w:szCs w:val="24"/>
        </w:rPr>
        <w:t>плотность тепловых сетей на объектах НУЗ «Узловая поликлиника на ст. Шарья ОАО «РЖД» по адресу: 157501, Костромская обл., г. Шарья, 2-ой микрорайон, д.48</w:t>
      </w:r>
    </w:p>
    <w:p w:rsidR="00971162" w:rsidRDefault="00971162">
      <w:pPr>
        <w:pStyle w:val="a3"/>
        <w:spacing w:before="1"/>
        <w:ind w:left="0"/>
      </w:pPr>
    </w:p>
    <w:p w:rsidR="001F5416" w:rsidRPr="001F5416" w:rsidRDefault="00773BA2" w:rsidP="001F5416">
      <w:pPr>
        <w:pStyle w:val="a4"/>
        <w:numPr>
          <w:ilvl w:val="0"/>
          <w:numId w:val="1"/>
        </w:numPr>
        <w:ind w:left="142" w:firstLine="0"/>
        <w:jc w:val="both"/>
        <w:rPr>
          <w:sz w:val="24"/>
          <w:szCs w:val="24"/>
        </w:rPr>
      </w:pPr>
      <w:r w:rsidRPr="001F5416">
        <w:rPr>
          <w:sz w:val="24"/>
          <w:u w:val="single"/>
        </w:rPr>
        <w:t>Заказчик:</w:t>
      </w:r>
      <w:r w:rsidRPr="001F5416">
        <w:rPr>
          <w:sz w:val="24"/>
        </w:rPr>
        <w:t xml:space="preserve"> </w:t>
      </w:r>
      <w:r w:rsidR="001F5416" w:rsidRPr="001F5416">
        <w:rPr>
          <w:sz w:val="24"/>
          <w:szCs w:val="24"/>
        </w:rPr>
        <w:t xml:space="preserve">негосударственное учреждение здравоохранения «Узловая поликлиника на станции Шарья открытого акционерного общества «Российские железные дороги» (сокращенное наименование: НУЗ «Узловая поликлиника на ст. Шарья ОАО «РЖД»). </w:t>
      </w:r>
    </w:p>
    <w:p w:rsidR="001F5416" w:rsidRPr="002C0065" w:rsidRDefault="001F5416" w:rsidP="001F5416">
      <w:pPr>
        <w:jc w:val="both"/>
        <w:rPr>
          <w:sz w:val="24"/>
          <w:szCs w:val="24"/>
        </w:rPr>
      </w:pPr>
    </w:p>
    <w:p w:rsidR="00971162" w:rsidRDefault="00773BA2">
      <w:pPr>
        <w:pStyle w:val="a4"/>
        <w:numPr>
          <w:ilvl w:val="0"/>
          <w:numId w:val="1"/>
        </w:numPr>
        <w:tabs>
          <w:tab w:val="left" w:pos="375"/>
        </w:tabs>
        <w:ind w:left="112" w:right="229" w:firstLine="0"/>
        <w:jc w:val="both"/>
        <w:rPr>
          <w:sz w:val="24"/>
        </w:rPr>
      </w:pPr>
      <w:r>
        <w:rPr>
          <w:sz w:val="24"/>
        </w:rPr>
        <w:t xml:space="preserve">Извещение о проведении запроса котировок размещено на сайте </w:t>
      </w:r>
      <w:r w:rsidR="001F5416" w:rsidRPr="001F5416">
        <w:rPr>
          <w:sz w:val="24"/>
          <w:szCs w:val="24"/>
        </w:rPr>
        <w:t>НУЗ «Узловая поликлиника на ст. Шарья ОАО «РЖД»</w:t>
      </w:r>
      <w:r>
        <w:rPr>
          <w:sz w:val="24"/>
        </w:rPr>
        <w:t>:</w:t>
      </w:r>
      <w:r>
        <w:rPr>
          <w:color w:val="0000FF"/>
          <w:spacing w:val="5"/>
          <w:sz w:val="24"/>
        </w:rPr>
        <w:t xml:space="preserve"> </w:t>
      </w:r>
      <w:hyperlink w:history="1">
        <w:r w:rsidR="001F5416" w:rsidRPr="00D878F8">
          <w:rPr>
            <w:rStyle w:val="a5"/>
            <w:sz w:val="24"/>
            <w:u w:color="0000FF"/>
          </w:rPr>
          <w:t>www.</w:t>
        </w:r>
        <w:r w:rsidR="001F5416" w:rsidRPr="00D878F8">
          <w:rPr>
            <w:rStyle w:val="a5"/>
            <w:sz w:val="24"/>
            <w:u w:color="0000FF"/>
            <w:lang w:val="en-US"/>
          </w:rPr>
          <w:t>sharyamed</w:t>
        </w:r>
        <w:r w:rsidR="001F5416" w:rsidRPr="00D878F8">
          <w:rPr>
            <w:rStyle w:val="a5"/>
            <w:sz w:val="24"/>
            <w:u w:color="0000FF"/>
          </w:rPr>
          <w:t>.</w:t>
        </w:r>
        <w:r w:rsidR="001F5416" w:rsidRPr="00D878F8">
          <w:rPr>
            <w:rStyle w:val="a5"/>
            <w:sz w:val="24"/>
            <w:u w:color="0000FF"/>
            <w:lang w:val="en-US"/>
          </w:rPr>
          <w:t>ru</w:t>
        </w:r>
        <w:r w:rsidR="001F5416" w:rsidRPr="00D878F8">
          <w:rPr>
            <w:rStyle w:val="a5"/>
            <w:sz w:val="24"/>
          </w:rPr>
          <w:t xml:space="preserve"> </w:t>
        </w:r>
      </w:hyperlink>
      <w:r w:rsidR="001F5416">
        <w:rPr>
          <w:sz w:val="24"/>
        </w:rPr>
        <w:t xml:space="preserve"> 23</w:t>
      </w:r>
      <w:r>
        <w:rPr>
          <w:sz w:val="24"/>
        </w:rPr>
        <w:t xml:space="preserve"> августа</w:t>
      </w:r>
      <w:r>
        <w:rPr>
          <w:spacing w:val="-1"/>
          <w:sz w:val="24"/>
        </w:rPr>
        <w:t xml:space="preserve"> </w:t>
      </w:r>
      <w:r>
        <w:rPr>
          <w:sz w:val="24"/>
        </w:rPr>
        <w:t>2019г.</w:t>
      </w:r>
    </w:p>
    <w:p w:rsidR="00971162" w:rsidRDefault="00971162">
      <w:pPr>
        <w:pStyle w:val="a3"/>
        <w:spacing w:before="3"/>
        <w:ind w:left="0"/>
        <w:rPr>
          <w:sz w:val="16"/>
        </w:rPr>
      </w:pPr>
    </w:p>
    <w:p w:rsidR="00971162" w:rsidRDefault="00773BA2">
      <w:pPr>
        <w:pStyle w:val="a4"/>
        <w:numPr>
          <w:ilvl w:val="0"/>
          <w:numId w:val="1"/>
        </w:numPr>
        <w:tabs>
          <w:tab w:val="left" w:pos="392"/>
        </w:tabs>
        <w:spacing w:before="90"/>
        <w:ind w:left="112" w:right="231" w:firstLine="0"/>
        <w:rPr>
          <w:sz w:val="24"/>
        </w:rPr>
      </w:pPr>
      <w:r>
        <w:rPr>
          <w:sz w:val="24"/>
          <w:u w:val="single"/>
        </w:rPr>
        <w:t>Начальная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(максимальная)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цена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договора:</w:t>
      </w:r>
      <w:r>
        <w:rPr>
          <w:spacing w:val="35"/>
          <w:sz w:val="24"/>
        </w:rPr>
        <w:t xml:space="preserve"> </w:t>
      </w:r>
      <w:r w:rsidR="001F5416">
        <w:rPr>
          <w:sz w:val="24"/>
        </w:rPr>
        <w:t>18510</w:t>
      </w:r>
      <w:r>
        <w:rPr>
          <w:spacing w:val="35"/>
          <w:sz w:val="24"/>
        </w:rPr>
        <w:t xml:space="preserve"> </w:t>
      </w:r>
      <w:r>
        <w:rPr>
          <w:sz w:val="24"/>
        </w:rPr>
        <w:t>(</w:t>
      </w:r>
      <w:r w:rsidR="001F5416">
        <w:rPr>
          <w:sz w:val="24"/>
        </w:rPr>
        <w:t>Восемнадцать тысяч пятьсот десять</w:t>
      </w:r>
      <w:r>
        <w:rPr>
          <w:sz w:val="24"/>
        </w:rPr>
        <w:t>)</w:t>
      </w:r>
      <w:r w:rsidR="001F5416">
        <w:rPr>
          <w:sz w:val="24"/>
        </w:rPr>
        <w:t xml:space="preserve"> рублей 00 копеек</w:t>
      </w:r>
      <w:r>
        <w:rPr>
          <w:sz w:val="24"/>
        </w:rPr>
        <w:t>.</w:t>
      </w:r>
    </w:p>
    <w:p w:rsidR="00971162" w:rsidRDefault="00971162">
      <w:pPr>
        <w:pStyle w:val="a3"/>
        <w:spacing w:before="11"/>
        <w:ind w:left="0"/>
        <w:rPr>
          <w:sz w:val="23"/>
        </w:rPr>
      </w:pPr>
    </w:p>
    <w:p w:rsidR="00971162" w:rsidRDefault="00773BA2">
      <w:pPr>
        <w:pStyle w:val="a4"/>
        <w:numPr>
          <w:ilvl w:val="0"/>
          <w:numId w:val="1"/>
        </w:numPr>
        <w:tabs>
          <w:tab w:val="left" w:pos="353"/>
        </w:tabs>
        <w:ind w:hanging="241"/>
        <w:rPr>
          <w:sz w:val="24"/>
        </w:rPr>
      </w:pPr>
      <w:r>
        <w:rPr>
          <w:sz w:val="24"/>
          <w:u w:val="single"/>
        </w:rPr>
        <w:t>Сведения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комиссии:</w:t>
      </w:r>
    </w:p>
    <w:p w:rsidR="001F5416" w:rsidRPr="001F5416" w:rsidRDefault="001F5416" w:rsidP="001F5416">
      <w:pPr>
        <w:pStyle w:val="a4"/>
        <w:ind w:left="352"/>
        <w:rPr>
          <w:sz w:val="24"/>
          <w:szCs w:val="24"/>
        </w:rPr>
      </w:pPr>
      <w:r w:rsidRPr="001F5416">
        <w:rPr>
          <w:sz w:val="24"/>
          <w:szCs w:val="24"/>
        </w:rPr>
        <w:t xml:space="preserve">Состав комиссии: </w:t>
      </w:r>
    </w:p>
    <w:p w:rsidR="001F5416" w:rsidRPr="001F5416" w:rsidRDefault="001F5416" w:rsidP="001F5416">
      <w:pPr>
        <w:pStyle w:val="a4"/>
        <w:ind w:left="352"/>
        <w:rPr>
          <w:sz w:val="24"/>
          <w:szCs w:val="24"/>
        </w:rPr>
      </w:pPr>
      <w:r w:rsidRPr="001F5416">
        <w:rPr>
          <w:sz w:val="24"/>
          <w:szCs w:val="24"/>
        </w:rPr>
        <w:t>Председатель комиссии – главный врач В.С. Сычёв</w:t>
      </w:r>
    </w:p>
    <w:p w:rsidR="001F5416" w:rsidRPr="001F5416" w:rsidRDefault="001F5416" w:rsidP="001F5416">
      <w:pPr>
        <w:pStyle w:val="a4"/>
        <w:ind w:left="352"/>
        <w:rPr>
          <w:sz w:val="24"/>
          <w:szCs w:val="24"/>
        </w:rPr>
      </w:pPr>
      <w:r w:rsidRPr="001F5416">
        <w:rPr>
          <w:sz w:val="24"/>
          <w:szCs w:val="24"/>
        </w:rPr>
        <w:t>Секретарь комиссии – секретарь-машинистка Е.А. Бойчук</w:t>
      </w:r>
    </w:p>
    <w:p w:rsidR="001F5416" w:rsidRPr="001F5416" w:rsidRDefault="001F5416" w:rsidP="001F5416">
      <w:pPr>
        <w:pStyle w:val="a4"/>
        <w:ind w:left="352"/>
        <w:rPr>
          <w:sz w:val="24"/>
          <w:szCs w:val="24"/>
        </w:rPr>
      </w:pPr>
      <w:r w:rsidRPr="001F5416">
        <w:rPr>
          <w:sz w:val="24"/>
          <w:szCs w:val="24"/>
        </w:rPr>
        <w:t xml:space="preserve">Члены комиссии: </w:t>
      </w:r>
    </w:p>
    <w:p w:rsidR="001F5416" w:rsidRPr="001F5416" w:rsidRDefault="001F5416" w:rsidP="001F5416">
      <w:pPr>
        <w:pStyle w:val="a4"/>
        <w:ind w:left="352"/>
        <w:rPr>
          <w:sz w:val="24"/>
          <w:szCs w:val="24"/>
        </w:rPr>
      </w:pPr>
      <w:r w:rsidRPr="001F5416">
        <w:rPr>
          <w:sz w:val="24"/>
          <w:szCs w:val="24"/>
        </w:rPr>
        <w:t xml:space="preserve">Главный бухгалтер – О.Н. </w:t>
      </w:r>
      <w:proofErr w:type="spellStart"/>
      <w:r w:rsidRPr="001F5416">
        <w:rPr>
          <w:sz w:val="24"/>
          <w:szCs w:val="24"/>
        </w:rPr>
        <w:t>Гудулова</w:t>
      </w:r>
      <w:proofErr w:type="spellEnd"/>
      <w:r w:rsidRPr="001F5416">
        <w:rPr>
          <w:sz w:val="24"/>
          <w:szCs w:val="24"/>
        </w:rPr>
        <w:t xml:space="preserve"> </w:t>
      </w:r>
    </w:p>
    <w:p w:rsidR="001F5416" w:rsidRPr="001F5416" w:rsidRDefault="001F5416" w:rsidP="001F5416">
      <w:pPr>
        <w:pStyle w:val="a4"/>
        <w:ind w:left="352"/>
        <w:rPr>
          <w:sz w:val="24"/>
          <w:szCs w:val="24"/>
        </w:rPr>
      </w:pPr>
      <w:r w:rsidRPr="001F5416">
        <w:rPr>
          <w:sz w:val="24"/>
          <w:szCs w:val="24"/>
        </w:rPr>
        <w:t>Ведущий экономист – О.В. Миронова</w:t>
      </w:r>
    </w:p>
    <w:p w:rsidR="001F5416" w:rsidRPr="001F5416" w:rsidRDefault="001F5416" w:rsidP="001F5416">
      <w:pPr>
        <w:pStyle w:val="a4"/>
        <w:ind w:left="352"/>
        <w:rPr>
          <w:sz w:val="24"/>
          <w:szCs w:val="24"/>
        </w:rPr>
      </w:pPr>
      <w:r w:rsidRPr="001F5416">
        <w:rPr>
          <w:sz w:val="24"/>
          <w:szCs w:val="24"/>
        </w:rPr>
        <w:t xml:space="preserve">Заведующий хозяйством – Л.А. </w:t>
      </w:r>
      <w:proofErr w:type="spellStart"/>
      <w:r w:rsidRPr="001F5416">
        <w:rPr>
          <w:sz w:val="24"/>
          <w:szCs w:val="24"/>
        </w:rPr>
        <w:t>Бобарыкина</w:t>
      </w:r>
      <w:proofErr w:type="spellEnd"/>
    </w:p>
    <w:p w:rsidR="001F5416" w:rsidRPr="001F5416" w:rsidRDefault="001F5416" w:rsidP="001F5416">
      <w:pPr>
        <w:pStyle w:val="a4"/>
        <w:ind w:left="352"/>
        <w:rPr>
          <w:sz w:val="24"/>
          <w:szCs w:val="24"/>
        </w:rPr>
      </w:pPr>
    </w:p>
    <w:p w:rsidR="001F5416" w:rsidRPr="001F5416" w:rsidRDefault="001F5416" w:rsidP="001F5416">
      <w:pPr>
        <w:pStyle w:val="a4"/>
        <w:ind w:left="352"/>
        <w:rPr>
          <w:sz w:val="24"/>
          <w:szCs w:val="24"/>
        </w:rPr>
      </w:pPr>
      <w:r w:rsidRPr="001F5416">
        <w:rPr>
          <w:sz w:val="24"/>
          <w:szCs w:val="24"/>
        </w:rPr>
        <w:t xml:space="preserve">На процедуре вскрытия конвертов присутствовали: </w:t>
      </w:r>
    </w:p>
    <w:p w:rsidR="001F5416" w:rsidRPr="001F5416" w:rsidRDefault="001F5416" w:rsidP="001F5416">
      <w:pPr>
        <w:pStyle w:val="a4"/>
        <w:ind w:left="352"/>
        <w:rPr>
          <w:sz w:val="24"/>
          <w:szCs w:val="24"/>
        </w:rPr>
      </w:pPr>
      <w:r w:rsidRPr="001F5416">
        <w:rPr>
          <w:sz w:val="24"/>
          <w:szCs w:val="24"/>
        </w:rPr>
        <w:t>Председатель комиссии – главный врач В.С. Сычёв</w:t>
      </w:r>
    </w:p>
    <w:p w:rsidR="001F5416" w:rsidRPr="001F5416" w:rsidRDefault="001F5416" w:rsidP="001F5416">
      <w:pPr>
        <w:pStyle w:val="a4"/>
        <w:ind w:left="352"/>
        <w:rPr>
          <w:sz w:val="24"/>
          <w:szCs w:val="24"/>
        </w:rPr>
      </w:pPr>
      <w:r w:rsidRPr="001F5416">
        <w:rPr>
          <w:sz w:val="24"/>
          <w:szCs w:val="24"/>
        </w:rPr>
        <w:t>Секретарь комиссии – секретарь-машинистка Е.А. Бойчук</w:t>
      </w:r>
    </w:p>
    <w:p w:rsidR="001F5416" w:rsidRPr="001F5416" w:rsidRDefault="001F5416" w:rsidP="001F5416">
      <w:pPr>
        <w:pStyle w:val="a4"/>
        <w:ind w:left="352"/>
        <w:rPr>
          <w:sz w:val="24"/>
          <w:szCs w:val="24"/>
        </w:rPr>
      </w:pPr>
      <w:r w:rsidRPr="001F5416">
        <w:rPr>
          <w:sz w:val="24"/>
          <w:szCs w:val="24"/>
        </w:rPr>
        <w:t xml:space="preserve">Члены комиссии: </w:t>
      </w:r>
    </w:p>
    <w:p w:rsidR="001F5416" w:rsidRPr="001F5416" w:rsidRDefault="001F5416" w:rsidP="001F5416">
      <w:pPr>
        <w:pStyle w:val="a4"/>
        <w:ind w:left="352"/>
        <w:rPr>
          <w:sz w:val="24"/>
          <w:szCs w:val="24"/>
        </w:rPr>
      </w:pPr>
      <w:r w:rsidRPr="001F5416">
        <w:rPr>
          <w:sz w:val="24"/>
          <w:szCs w:val="24"/>
        </w:rPr>
        <w:t xml:space="preserve">Главный бухгалтер – О.Н. </w:t>
      </w:r>
      <w:proofErr w:type="spellStart"/>
      <w:r w:rsidRPr="001F5416">
        <w:rPr>
          <w:sz w:val="24"/>
          <w:szCs w:val="24"/>
        </w:rPr>
        <w:t>Гудулова</w:t>
      </w:r>
      <w:proofErr w:type="spellEnd"/>
      <w:r w:rsidRPr="001F5416">
        <w:rPr>
          <w:sz w:val="24"/>
          <w:szCs w:val="24"/>
        </w:rPr>
        <w:t xml:space="preserve"> </w:t>
      </w:r>
    </w:p>
    <w:p w:rsidR="001F5416" w:rsidRPr="001F5416" w:rsidRDefault="001F5416" w:rsidP="001F5416">
      <w:pPr>
        <w:pStyle w:val="a4"/>
        <w:ind w:left="352"/>
        <w:rPr>
          <w:sz w:val="24"/>
          <w:szCs w:val="24"/>
        </w:rPr>
      </w:pPr>
      <w:r w:rsidRPr="001F5416">
        <w:rPr>
          <w:sz w:val="24"/>
          <w:szCs w:val="24"/>
        </w:rPr>
        <w:t>Ведущий экономист – О.В. Миронова</w:t>
      </w:r>
    </w:p>
    <w:p w:rsidR="001F5416" w:rsidRPr="001F5416" w:rsidRDefault="001F5416" w:rsidP="001F5416">
      <w:pPr>
        <w:pStyle w:val="a4"/>
        <w:ind w:left="352"/>
        <w:rPr>
          <w:sz w:val="24"/>
          <w:szCs w:val="24"/>
        </w:rPr>
      </w:pPr>
      <w:r w:rsidRPr="001F5416">
        <w:rPr>
          <w:sz w:val="24"/>
          <w:szCs w:val="24"/>
        </w:rPr>
        <w:t xml:space="preserve">Заведующий хозяйством – Л.А. </w:t>
      </w:r>
      <w:proofErr w:type="spellStart"/>
      <w:r w:rsidRPr="001F5416">
        <w:rPr>
          <w:sz w:val="24"/>
          <w:szCs w:val="24"/>
        </w:rPr>
        <w:t>Бобарыкина</w:t>
      </w:r>
      <w:proofErr w:type="spellEnd"/>
    </w:p>
    <w:p w:rsidR="001F5416" w:rsidRPr="001F5416" w:rsidRDefault="001F5416" w:rsidP="001F5416">
      <w:pPr>
        <w:pStyle w:val="a4"/>
        <w:ind w:left="352"/>
        <w:rPr>
          <w:sz w:val="24"/>
          <w:szCs w:val="24"/>
        </w:rPr>
      </w:pPr>
    </w:p>
    <w:p w:rsidR="001F5416" w:rsidRPr="001F5416" w:rsidRDefault="001F5416" w:rsidP="001F5416">
      <w:pPr>
        <w:pStyle w:val="a4"/>
        <w:ind w:left="352"/>
        <w:rPr>
          <w:sz w:val="24"/>
          <w:szCs w:val="24"/>
        </w:rPr>
      </w:pPr>
      <w:r w:rsidRPr="001F5416">
        <w:rPr>
          <w:sz w:val="24"/>
          <w:szCs w:val="24"/>
        </w:rPr>
        <w:t xml:space="preserve">Кворум имеется. </w:t>
      </w:r>
    </w:p>
    <w:p w:rsidR="00971162" w:rsidRDefault="00971162">
      <w:pPr>
        <w:spacing w:line="480" w:lineRule="auto"/>
        <w:sectPr w:rsidR="00971162">
          <w:type w:val="continuous"/>
          <w:pgSz w:w="11910" w:h="16840"/>
          <w:pgMar w:top="1040" w:right="340" w:bottom="280" w:left="1020" w:header="720" w:footer="720" w:gutter="0"/>
          <w:cols w:space="720"/>
        </w:sectPr>
      </w:pPr>
    </w:p>
    <w:p w:rsidR="00971162" w:rsidRDefault="00773BA2" w:rsidP="009A4D11">
      <w:pPr>
        <w:ind w:left="112"/>
        <w:rPr>
          <w:sz w:val="24"/>
        </w:rPr>
      </w:pPr>
      <w:r>
        <w:rPr>
          <w:sz w:val="24"/>
        </w:rPr>
        <w:lastRenderedPageBreak/>
        <w:t xml:space="preserve">Процедура рассмотрения и оценки котировочных заявок проведена комиссией в </w:t>
      </w:r>
      <w:r w:rsidR="001F5416">
        <w:rPr>
          <w:sz w:val="24"/>
        </w:rPr>
        <w:t>10</w:t>
      </w:r>
      <w:r>
        <w:rPr>
          <w:sz w:val="24"/>
        </w:rPr>
        <w:t xml:space="preserve"> часов </w:t>
      </w:r>
      <w:r w:rsidR="001F5416"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минут по московскому времени </w:t>
      </w:r>
      <w:r w:rsidR="001F5416">
        <w:rPr>
          <w:sz w:val="24"/>
        </w:rPr>
        <w:t>23</w:t>
      </w:r>
      <w:r>
        <w:rPr>
          <w:sz w:val="24"/>
        </w:rPr>
        <w:t xml:space="preserve"> августа 2019 года по адресу: </w:t>
      </w:r>
      <w:r w:rsidR="009A4D11" w:rsidRPr="001F5416">
        <w:rPr>
          <w:sz w:val="24"/>
          <w:szCs w:val="24"/>
        </w:rPr>
        <w:t>Костромская обл., г. Шарья, 2-ой микрорайон, д.48</w:t>
      </w:r>
      <w:r w:rsidR="009A4D11">
        <w:rPr>
          <w:sz w:val="24"/>
          <w:szCs w:val="24"/>
        </w:rPr>
        <w:t>,</w:t>
      </w:r>
      <w:r>
        <w:rPr>
          <w:sz w:val="24"/>
        </w:rPr>
        <w:t xml:space="preserve"> приемная </w:t>
      </w:r>
      <w:r w:rsidR="009A4D11">
        <w:rPr>
          <w:sz w:val="24"/>
        </w:rPr>
        <w:t>главного врача</w:t>
      </w:r>
      <w:r>
        <w:rPr>
          <w:sz w:val="24"/>
        </w:rPr>
        <w:t>.</w:t>
      </w:r>
    </w:p>
    <w:p w:rsidR="00971162" w:rsidRDefault="00971162">
      <w:pPr>
        <w:pStyle w:val="a3"/>
        <w:ind w:left="0"/>
      </w:pPr>
    </w:p>
    <w:p w:rsidR="00971162" w:rsidRDefault="00773BA2">
      <w:pPr>
        <w:pStyle w:val="a4"/>
        <w:numPr>
          <w:ilvl w:val="0"/>
          <w:numId w:val="1"/>
        </w:numPr>
        <w:tabs>
          <w:tab w:val="left" w:pos="377"/>
        </w:tabs>
        <w:spacing w:before="1"/>
        <w:ind w:left="112" w:right="224" w:firstLine="0"/>
        <w:jc w:val="both"/>
        <w:rPr>
          <w:sz w:val="24"/>
        </w:rPr>
      </w:pPr>
      <w:r>
        <w:rPr>
          <w:sz w:val="24"/>
        </w:rPr>
        <w:t>Сведения об участниках закупки, подавших котировочные заявки: до окончания, указанного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Извещении о проведении запроса котировок срока подачи котировочных заявок подано </w:t>
      </w:r>
      <w:r w:rsidR="009A4D11">
        <w:rPr>
          <w:sz w:val="24"/>
        </w:rPr>
        <w:t>1</w:t>
      </w:r>
      <w:r>
        <w:rPr>
          <w:sz w:val="24"/>
        </w:rPr>
        <w:t xml:space="preserve"> (</w:t>
      </w:r>
      <w:r w:rsidR="009A4D11">
        <w:rPr>
          <w:sz w:val="24"/>
        </w:rPr>
        <w:t>один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запечатанн</w:t>
      </w:r>
      <w:r w:rsidR="009A4D11">
        <w:rPr>
          <w:sz w:val="24"/>
        </w:rPr>
        <w:t>ый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конверт.</w:t>
      </w:r>
      <w:r>
        <w:rPr>
          <w:spacing w:val="1"/>
          <w:sz w:val="24"/>
        </w:rPr>
        <w:t xml:space="preserve"> П</w:t>
      </w:r>
      <w:r>
        <w:rPr>
          <w:sz w:val="24"/>
        </w:rPr>
        <w:t>оступившая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котировочной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допущена к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1"/>
          <w:sz w:val="24"/>
        </w:rPr>
        <w:t xml:space="preserve"> </w:t>
      </w:r>
      <w:r>
        <w:rPr>
          <w:sz w:val="24"/>
        </w:rPr>
        <w:t>котировок.</w:t>
      </w:r>
    </w:p>
    <w:p w:rsidR="009A4D11" w:rsidRDefault="009A4D11">
      <w:pPr>
        <w:pStyle w:val="a3"/>
        <w:spacing w:after="9"/>
        <w:jc w:val="both"/>
      </w:pPr>
    </w:p>
    <w:p w:rsidR="009A4D11" w:rsidRDefault="009A4D11" w:rsidP="009A4D11">
      <w:pPr>
        <w:ind w:left="142"/>
        <w:jc w:val="both"/>
        <w:rPr>
          <w:sz w:val="24"/>
          <w:szCs w:val="24"/>
        </w:rPr>
      </w:pPr>
      <w:r w:rsidRPr="00660BB5">
        <w:rPr>
          <w:sz w:val="24"/>
          <w:szCs w:val="24"/>
        </w:rPr>
        <w:t xml:space="preserve">Результаты рассмотрения и оценки котировочных заявок: закупка признана </w:t>
      </w:r>
      <w:r>
        <w:rPr>
          <w:sz w:val="24"/>
          <w:szCs w:val="24"/>
        </w:rPr>
        <w:t xml:space="preserve">не состоявшейся. </w:t>
      </w:r>
    </w:p>
    <w:p w:rsidR="009A4D11" w:rsidRDefault="009A4D11" w:rsidP="009A4D11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Поступила единственная котировочная заявка, которая соответствует требованиям котировочной документации.</w:t>
      </w:r>
    </w:p>
    <w:p w:rsidR="009A4D11" w:rsidRDefault="009A4D11" w:rsidP="009A4D11">
      <w:pPr>
        <w:ind w:left="142"/>
        <w:jc w:val="both"/>
        <w:rPr>
          <w:sz w:val="24"/>
          <w:szCs w:val="24"/>
        </w:rPr>
      </w:pPr>
    </w:p>
    <w:p w:rsidR="00971162" w:rsidRDefault="00773BA2">
      <w:pPr>
        <w:pStyle w:val="a3"/>
        <w:spacing w:after="9"/>
        <w:jc w:val="both"/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участниках</w:t>
      </w:r>
      <w:r>
        <w:rPr>
          <w:spacing w:val="-1"/>
        </w:rPr>
        <w:t xml:space="preserve"> </w:t>
      </w:r>
      <w:r>
        <w:t>закупки,</w:t>
      </w:r>
      <w:r>
        <w:rPr>
          <w:spacing w:val="-3"/>
        </w:rPr>
        <w:t xml:space="preserve"> </w:t>
      </w:r>
      <w:r>
        <w:t>подавших</w:t>
      </w:r>
      <w:r>
        <w:rPr>
          <w:spacing w:val="-4"/>
        </w:rPr>
        <w:t xml:space="preserve"> </w:t>
      </w:r>
      <w:r>
        <w:t>котировочные</w:t>
      </w:r>
      <w:r>
        <w:rPr>
          <w:spacing w:val="-5"/>
        </w:rPr>
        <w:t xml:space="preserve"> </w:t>
      </w:r>
      <w:r>
        <w:t>заявки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запросе</w:t>
      </w:r>
      <w:r>
        <w:rPr>
          <w:spacing w:val="-4"/>
        </w:rPr>
        <w:t xml:space="preserve"> </w:t>
      </w:r>
      <w:r>
        <w:t>котировок: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454"/>
        <w:gridCol w:w="2945"/>
        <w:gridCol w:w="3297"/>
        <w:gridCol w:w="1722"/>
      </w:tblGrid>
      <w:tr w:rsidR="00971162">
        <w:trPr>
          <w:trHeight w:val="830"/>
        </w:trPr>
        <w:tc>
          <w:tcPr>
            <w:tcW w:w="888" w:type="dxa"/>
          </w:tcPr>
          <w:p w:rsidR="00971162" w:rsidRDefault="00773BA2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Рег.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  <w:p w:rsidR="00971162" w:rsidRDefault="00773B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заявки</w:t>
            </w:r>
          </w:p>
        </w:tc>
        <w:tc>
          <w:tcPr>
            <w:tcW w:w="1454" w:type="dxa"/>
          </w:tcPr>
          <w:p w:rsidR="00971162" w:rsidRDefault="00773BA2">
            <w:pPr>
              <w:pStyle w:val="TableParagraph"/>
              <w:tabs>
                <w:tab w:val="left" w:pos="121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  <w:t>и</w:t>
            </w:r>
          </w:p>
          <w:p w:rsidR="00971162" w:rsidRDefault="00773BA2">
            <w:pPr>
              <w:pStyle w:val="TableParagraph"/>
              <w:spacing w:line="276" w:lineRule="exact"/>
              <w:ind w:right="589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</w:p>
        </w:tc>
        <w:tc>
          <w:tcPr>
            <w:tcW w:w="2945" w:type="dxa"/>
          </w:tcPr>
          <w:p w:rsidR="00971162" w:rsidRDefault="00773BA2">
            <w:pPr>
              <w:pStyle w:val="TableParagraph"/>
              <w:spacing w:before="131"/>
              <w:ind w:right="8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</w:p>
        </w:tc>
        <w:tc>
          <w:tcPr>
            <w:tcW w:w="3297" w:type="dxa"/>
          </w:tcPr>
          <w:p w:rsidR="00971162" w:rsidRDefault="00773BA2">
            <w:pPr>
              <w:pStyle w:val="TableParagraph"/>
              <w:spacing w:before="131"/>
              <w:ind w:left="109" w:right="94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адрес)</w:t>
            </w:r>
          </w:p>
        </w:tc>
        <w:tc>
          <w:tcPr>
            <w:tcW w:w="1722" w:type="dxa"/>
          </w:tcPr>
          <w:p w:rsidR="00971162" w:rsidRDefault="00773BA2">
            <w:pPr>
              <w:pStyle w:val="TableParagraph"/>
              <w:spacing w:before="131"/>
              <w:ind w:left="139" w:right="74" w:hanging="29"/>
              <w:rPr>
                <w:sz w:val="24"/>
              </w:rPr>
            </w:pPr>
            <w:r>
              <w:rPr>
                <w:sz w:val="24"/>
              </w:rPr>
              <w:t>Предложенная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</w:tr>
      <w:tr w:rsidR="00971162">
        <w:trPr>
          <w:trHeight w:val="1379"/>
        </w:trPr>
        <w:tc>
          <w:tcPr>
            <w:tcW w:w="888" w:type="dxa"/>
          </w:tcPr>
          <w:p w:rsidR="00971162" w:rsidRDefault="00971162">
            <w:pPr>
              <w:pStyle w:val="TableParagraph"/>
              <w:ind w:left="0"/>
              <w:rPr>
                <w:sz w:val="26"/>
              </w:rPr>
            </w:pPr>
          </w:p>
          <w:p w:rsidR="00971162" w:rsidRDefault="00971162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971162" w:rsidRDefault="00773B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4" w:type="dxa"/>
          </w:tcPr>
          <w:p w:rsidR="00971162" w:rsidRDefault="0097116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71162" w:rsidRDefault="00773B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23.08.2019</w:t>
            </w:r>
          </w:p>
          <w:p w:rsidR="00971162" w:rsidRDefault="00773BA2" w:rsidP="00773B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 час.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2945" w:type="dxa"/>
          </w:tcPr>
          <w:p w:rsidR="00971162" w:rsidRDefault="00773B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Индивидуальный предприниматель Аникин Игорь Викторович</w:t>
            </w:r>
          </w:p>
        </w:tc>
        <w:tc>
          <w:tcPr>
            <w:tcW w:w="3297" w:type="dxa"/>
          </w:tcPr>
          <w:p w:rsidR="00773BA2" w:rsidRPr="00CA5758" w:rsidRDefault="00773BA2" w:rsidP="00773BA2">
            <w:pPr>
              <w:rPr>
                <w:sz w:val="24"/>
                <w:szCs w:val="24"/>
              </w:rPr>
            </w:pPr>
            <w:r w:rsidRPr="00CA5758">
              <w:rPr>
                <w:sz w:val="24"/>
                <w:szCs w:val="24"/>
              </w:rPr>
              <w:t xml:space="preserve">ИНН 440702228429; 157510, Костромская обл., </w:t>
            </w:r>
            <w:proofErr w:type="spellStart"/>
            <w:r w:rsidRPr="00CA5758">
              <w:rPr>
                <w:sz w:val="24"/>
                <w:szCs w:val="24"/>
              </w:rPr>
              <w:t>Шарь</w:t>
            </w:r>
            <w:r>
              <w:rPr>
                <w:sz w:val="24"/>
                <w:szCs w:val="24"/>
              </w:rPr>
              <w:t>инский</w:t>
            </w:r>
            <w:proofErr w:type="spellEnd"/>
            <w:r>
              <w:rPr>
                <w:sz w:val="24"/>
                <w:szCs w:val="24"/>
              </w:rPr>
              <w:t xml:space="preserve"> р-н, Шарья г, Ветлужский, ул. Чкалова</w:t>
            </w:r>
            <w:r w:rsidRPr="00CA5758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</w:t>
            </w:r>
            <w:r w:rsidRPr="00CA5758">
              <w:rPr>
                <w:sz w:val="24"/>
                <w:szCs w:val="24"/>
              </w:rPr>
              <w:t xml:space="preserve"> № 40 </w:t>
            </w:r>
          </w:p>
          <w:p w:rsidR="00971162" w:rsidRDefault="00971162">
            <w:pPr>
              <w:pStyle w:val="TableParagraph"/>
              <w:tabs>
                <w:tab w:val="left" w:pos="2338"/>
              </w:tabs>
              <w:spacing w:line="270" w:lineRule="atLeast"/>
              <w:ind w:left="109" w:right="95"/>
              <w:jc w:val="both"/>
              <w:rPr>
                <w:sz w:val="24"/>
              </w:rPr>
            </w:pPr>
          </w:p>
        </w:tc>
        <w:tc>
          <w:tcPr>
            <w:tcW w:w="1722" w:type="dxa"/>
          </w:tcPr>
          <w:p w:rsidR="00971162" w:rsidRDefault="00971162">
            <w:pPr>
              <w:pStyle w:val="TableParagraph"/>
              <w:ind w:left="0"/>
              <w:rPr>
                <w:sz w:val="26"/>
              </w:rPr>
            </w:pPr>
          </w:p>
          <w:p w:rsidR="00971162" w:rsidRDefault="00971162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971162" w:rsidRDefault="00773BA2">
            <w:pPr>
              <w:pStyle w:val="TableParagraph"/>
              <w:ind w:left="362" w:right="348"/>
              <w:jc w:val="center"/>
              <w:rPr>
                <w:sz w:val="24"/>
              </w:rPr>
            </w:pPr>
            <w:r>
              <w:rPr>
                <w:sz w:val="24"/>
              </w:rPr>
              <w:t>18510,00</w:t>
            </w:r>
          </w:p>
        </w:tc>
      </w:tr>
    </w:tbl>
    <w:p w:rsidR="00773BA2" w:rsidRPr="00773BA2" w:rsidRDefault="00773BA2" w:rsidP="00773BA2">
      <w:pPr>
        <w:pStyle w:val="a4"/>
        <w:numPr>
          <w:ilvl w:val="0"/>
          <w:numId w:val="1"/>
        </w:numPr>
        <w:ind w:left="142" w:hanging="30"/>
        <w:jc w:val="both"/>
        <w:rPr>
          <w:sz w:val="24"/>
          <w:szCs w:val="24"/>
        </w:rPr>
      </w:pPr>
      <w:r w:rsidRPr="00773BA2">
        <w:rPr>
          <w:sz w:val="24"/>
          <w:szCs w:val="24"/>
        </w:rPr>
        <w:t xml:space="preserve">Решение комиссии: Признать предложенную цену договора от ИП Аникин </w:t>
      </w:r>
      <w:proofErr w:type="gramStart"/>
      <w:r w:rsidRPr="00773BA2">
        <w:rPr>
          <w:sz w:val="24"/>
          <w:szCs w:val="24"/>
        </w:rPr>
        <w:t>Игорь Викторович</w:t>
      </w:r>
      <w:proofErr w:type="gramEnd"/>
      <w:r w:rsidRPr="00773BA2">
        <w:rPr>
          <w:sz w:val="24"/>
          <w:szCs w:val="24"/>
        </w:rPr>
        <w:t xml:space="preserve"> соответствующей начальной (максимальной) цене котировочной документации.</w:t>
      </w:r>
    </w:p>
    <w:p w:rsidR="00773BA2" w:rsidRDefault="00773BA2" w:rsidP="00773BA2">
      <w:pPr>
        <w:ind w:left="142"/>
        <w:jc w:val="both"/>
        <w:rPr>
          <w:sz w:val="24"/>
          <w:szCs w:val="24"/>
        </w:rPr>
      </w:pPr>
    </w:p>
    <w:p w:rsidR="00773BA2" w:rsidRPr="00660BB5" w:rsidRDefault="00773BA2" w:rsidP="00773BA2">
      <w:pPr>
        <w:ind w:left="142"/>
        <w:jc w:val="both"/>
        <w:rPr>
          <w:sz w:val="24"/>
          <w:szCs w:val="24"/>
        </w:rPr>
      </w:pPr>
      <w:r w:rsidRPr="00660BB5">
        <w:rPr>
          <w:sz w:val="24"/>
          <w:szCs w:val="24"/>
        </w:rPr>
        <w:t xml:space="preserve">Настоящий протокол подлежит размещению на сайте Учреждения: </w:t>
      </w:r>
      <w:proofErr w:type="spellStart"/>
      <w:r w:rsidRPr="00660BB5">
        <w:rPr>
          <w:sz w:val="24"/>
          <w:szCs w:val="24"/>
        </w:rPr>
        <w:t>www</w:t>
      </w:r>
      <w:proofErr w:type="spellEnd"/>
      <w:r w:rsidRPr="00660BB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sharyamed</w:t>
      </w:r>
      <w:proofErr w:type="spellEnd"/>
      <w:r w:rsidRPr="00842FFF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660BB5">
        <w:rPr>
          <w:sz w:val="24"/>
          <w:szCs w:val="24"/>
        </w:rPr>
        <w:t xml:space="preserve"> не </w:t>
      </w:r>
    </w:p>
    <w:p w:rsidR="00773BA2" w:rsidRPr="00660BB5" w:rsidRDefault="00773BA2" w:rsidP="00773BA2">
      <w:pPr>
        <w:ind w:left="142"/>
        <w:jc w:val="both"/>
        <w:rPr>
          <w:sz w:val="24"/>
          <w:szCs w:val="24"/>
        </w:rPr>
      </w:pPr>
      <w:r w:rsidRPr="00660BB5">
        <w:rPr>
          <w:sz w:val="24"/>
          <w:szCs w:val="24"/>
        </w:rPr>
        <w:t>позднее 2 (двух) дней с даты подписания.</w:t>
      </w:r>
    </w:p>
    <w:p w:rsidR="009A4D11" w:rsidRDefault="009A4D11">
      <w:pPr>
        <w:pStyle w:val="a3"/>
        <w:ind w:left="113"/>
        <w:rPr>
          <w:noProof/>
          <w:sz w:val="20"/>
          <w:lang w:eastAsia="ru-RU"/>
        </w:rPr>
      </w:pPr>
    </w:p>
    <w:p w:rsidR="00971162" w:rsidRDefault="009A4D11">
      <w:pPr>
        <w:pStyle w:val="a3"/>
        <w:ind w:left="113"/>
        <w:rPr>
          <w:noProof/>
          <w:lang w:eastAsia="ru-RU"/>
        </w:rPr>
      </w:pPr>
      <w:r w:rsidRPr="00773BA2">
        <w:rPr>
          <w:noProof/>
          <w:lang w:eastAsia="ru-RU"/>
        </w:rPr>
        <w:t xml:space="preserve">Подписи: </w:t>
      </w:r>
    </w:p>
    <w:p w:rsidR="00773BA2" w:rsidRPr="001F5416" w:rsidRDefault="00773BA2" w:rsidP="00773BA2">
      <w:pPr>
        <w:pStyle w:val="a4"/>
        <w:spacing w:line="600" w:lineRule="auto"/>
        <w:ind w:left="352"/>
        <w:rPr>
          <w:sz w:val="24"/>
          <w:szCs w:val="24"/>
        </w:rPr>
      </w:pPr>
      <w:r w:rsidRPr="001F5416">
        <w:rPr>
          <w:sz w:val="24"/>
          <w:szCs w:val="24"/>
        </w:rPr>
        <w:t xml:space="preserve">Председатель комиссии – главный врач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5416">
        <w:rPr>
          <w:sz w:val="24"/>
          <w:szCs w:val="24"/>
        </w:rPr>
        <w:t>В.С. Сычёв</w:t>
      </w:r>
    </w:p>
    <w:p w:rsidR="00773BA2" w:rsidRPr="001F5416" w:rsidRDefault="00773BA2" w:rsidP="00773BA2">
      <w:pPr>
        <w:pStyle w:val="a4"/>
        <w:spacing w:line="600" w:lineRule="auto"/>
        <w:ind w:left="352"/>
        <w:rPr>
          <w:sz w:val="24"/>
          <w:szCs w:val="24"/>
        </w:rPr>
      </w:pPr>
      <w:r w:rsidRPr="001F5416">
        <w:rPr>
          <w:sz w:val="24"/>
          <w:szCs w:val="24"/>
        </w:rPr>
        <w:t xml:space="preserve">Члены комиссии: </w:t>
      </w:r>
    </w:p>
    <w:p w:rsidR="00773BA2" w:rsidRPr="001F5416" w:rsidRDefault="00773BA2" w:rsidP="00773BA2">
      <w:pPr>
        <w:pStyle w:val="a4"/>
        <w:spacing w:line="600" w:lineRule="auto"/>
        <w:ind w:left="352"/>
        <w:rPr>
          <w:sz w:val="24"/>
          <w:szCs w:val="24"/>
        </w:rPr>
      </w:pPr>
      <w:r w:rsidRPr="001F5416">
        <w:rPr>
          <w:sz w:val="24"/>
          <w:szCs w:val="24"/>
        </w:rPr>
        <w:t xml:space="preserve">Главный бухгалтер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5416">
        <w:rPr>
          <w:sz w:val="24"/>
          <w:szCs w:val="24"/>
        </w:rPr>
        <w:t xml:space="preserve">О.Н. </w:t>
      </w:r>
      <w:proofErr w:type="spellStart"/>
      <w:r w:rsidRPr="001F5416">
        <w:rPr>
          <w:sz w:val="24"/>
          <w:szCs w:val="24"/>
        </w:rPr>
        <w:t>Гудулова</w:t>
      </w:r>
      <w:proofErr w:type="spellEnd"/>
      <w:r w:rsidRPr="001F5416">
        <w:rPr>
          <w:sz w:val="24"/>
          <w:szCs w:val="24"/>
        </w:rPr>
        <w:t xml:space="preserve"> </w:t>
      </w:r>
    </w:p>
    <w:p w:rsidR="00773BA2" w:rsidRPr="001F5416" w:rsidRDefault="00773BA2" w:rsidP="00773BA2">
      <w:pPr>
        <w:pStyle w:val="a4"/>
        <w:spacing w:line="600" w:lineRule="auto"/>
        <w:ind w:left="352"/>
        <w:rPr>
          <w:sz w:val="24"/>
          <w:szCs w:val="24"/>
        </w:rPr>
      </w:pPr>
      <w:r w:rsidRPr="001F5416">
        <w:rPr>
          <w:sz w:val="24"/>
          <w:szCs w:val="24"/>
        </w:rPr>
        <w:t xml:space="preserve">Ведущий экономист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5416">
        <w:rPr>
          <w:sz w:val="24"/>
          <w:szCs w:val="24"/>
        </w:rPr>
        <w:t>О.В. Миронова</w:t>
      </w:r>
    </w:p>
    <w:p w:rsidR="00773BA2" w:rsidRDefault="00773BA2" w:rsidP="00773BA2">
      <w:pPr>
        <w:pStyle w:val="a4"/>
        <w:spacing w:line="600" w:lineRule="auto"/>
        <w:ind w:left="352"/>
        <w:rPr>
          <w:sz w:val="24"/>
          <w:szCs w:val="24"/>
        </w:rPr>
      </w:pPr>
      <w:r w:rsidRPr="001F5416">
        <w:rPr>
          <w:sz w:val="24"/>
          <w:szCs w:val="24"/>
        </w:rPr>
        <w:t xml:space="preserve">Заведующий хозяйством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5416">
        <w:rPr>
          <w:sz w:val="24"/>
          <w:szCs w:val="24"/>
        </w:rPr>
        <w:t xml:space="preserve">Л.А. </w:t>
      </w:r>
      <w:proofErr w:type="spellStart"/>
      <w:r w:rsidRPr="001F5416">
        <w:rPr>
          <w:sz w:val="24"/>
          <w:szCs w:val="24"/>
        </w:rPr>
        <w:t>Бобарыкина</w:t>
      </w:r>
      <w:proofErr w:type="spellEnd"/>
    </w:p>
    <w:p w:rsidR="00773BA2" w:rsidRDefault="00773BA2" w:rsidP="00773BA2">
      <w:pPr>
        <w:pStyle w:val="a4"/>
        <w:spacing w:line="600" w:lineRule="auto"/>
        <w:ind w:left="352"/>
        <w:rPr>
          <w:sz w:val="24"/>
          <w:szCs w:val="24"/>
        </w:rPr>
      </w:pPr>
    </w:p>
    <w:p w:rsidR="00773BA2" w:rsidRPr="001F5416" w:rsidRDefault="00773BA2" w:rsidP="00773BA2">
      <w:pPr>
        <w:pStyle w:val="a4"/>
        <w:spacing w:line="600" w:lineRule="auto"/>
        <w:ind w:left="352"/>
        <w:rPr>
          <w:sz w:val="24"/>
          <w:szCs w:val="24"/>
        </w:rPr>
      </w:pPr>
      <w:r w:rsidRPr="001F5416">
        <w:rPr>
          <w:sz w:val="24"/>
          <w:szCs w:val="24"/>
        </w:rPr>
        <w:t xml:space="preserve">Секретарь комиссии – секретарь-машинистка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5416">
        <w:rPr>
          <w:sz w:val="24"/>
          <w:szCs w:val="24"/>
        </w:rPr>
        <w:t>Е.А. Бойчук</w:t>
      </w:r>
    </w:p>
    <w:p w:rsidR="00773BA2" w:rsidRPr="001F5416" w:rsidRDefault="00773BA2" w:rsidP="00773BA2">
      <w:pPr>
        <w:pStyle w:val="a4"/>
        <w:spacing w:line="600" w:lineRule="auto"/>
        <w:ind w:left="352"/>
        <w:rPr>
          <w:sz w:val="24"/>
          <w:szCs w:val="24"/>
        </w:rPr>
      </w:pPr>
    </w:p>
    <w:p w:rsidR="00773BA2" w:rsidRPr="00773BA2" w:rsidRDefault="00773BA2" w:rsidP="00773BA2">
      <w:pPr>
        <w:pStyle w:val="a3"/>
        <w:spacing w:line="600" w:lineRule="auto"/>
        <w:ind w:left="113"/>
      </w:pPr>
    </w:p>
    <w:sectPr w:rsidR="00773BA2" w:rsidRPr="00773BA2">
      <w:pgSz w:w="11910" w:h="16840"/>
      <w:pgMar w:top="1320" w:right="3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70C7F"/>
    <w:multiLevelType w:val="hybridMultilevel"/>
    <w:tmpl w:val="0DF845AA"/>
    <w:lvl w:ilvl="0" w:tplc="E932A34C">
      <w:start w:val="1"/>
      <w:numFmt w:val="decimal"/>
      <w:lvlText w:val="%1."/>
      <w:lvlJc w:val="left"/>
      <w:pPr>
        <w:ind w:left="352" w:hanging="240"/>
        <w:jc w:val="left"/>
      </w:pPr>
      <w:rPr>
        <w:rFonts w:hint="default"/>
        <w:w w:val="100"/>
        <w:lang w:val="ru-RU" w:eastAsia="en-US" w:bidi="ar-SA"/>
      </w:rPr>
    </w:lvl>
    <w:lvl w:ilvl="1" w:tplc="3ADA4544">
      <w:numFmt w:val="bullet"/>
      <w:lvlText w:val="•"/>
      <w:lvlJc w:val="left"/>
      <w:pPr>
        <w:ind w:left="1378" w:hanging="240"/>
      </w:pPr>
      <w:rPr>
        <w:rFonts w:hint="default"/>
        <w:lang w:val="ru-RU" w:eastAsia="en-US" w:bidi="ar-SA"/>
      </w:rPr>
    </w:lvl>
    <w:lvl w:ilvl="2" w:tplc="BC940042">
      <w:numFmt w:val="bullet"/>
      <w:lvlText w:val="•"/>
      <w:lvlJc w:val="left"/>
      <w:pPr>
        <w:ind w:left="2397" w:hanging="240"/>
      </w:pPr>
      <w:rPr>
        <w:rFonts w:hint="default"/>
        <w:lang w:val="ru-RU" w:eastAsia="en-US" w:bidi="ar-SA"/>
      </w:rPr>
    </w:lvl>
    <w:lvl w:ilvl="3" w:tplc="231A0F62">
      <w:numFmt w:val="bullet"/>
      <w:lvlText w:val="•"/>
      <w:lvlJc w:val="left"/>
      <w:pPr>
        <w:ind w:left="3415" w:hanging="240"/>
      </w:pPr>
      <w:rPr>
        <w:rFonts w:hint="default"/>
        <w:lang w:val="ru-RU" w:eastAsia="en-US" w:bidi="ar-SA"/>
      </w:rPr>
    </w:lvl>
    <w:lvl w:ilvl="4" w:tplc="8FEA71D6">
      <w:numFmt w:val="bullet"/>
      <w:lvlText w:val="•"/>
      <w:lvlJc w:val="left"/>
      <w:pPr>
        <w:ind w:left="4434" w:hanging="240"/>
      </w:pPr>
      <w:rPr>
        <w:rFonts w:hint="default"/>
        <w:lang w:val="ru-RU" w:eastAsia="en-US" w:bidi="ar-SA"/>
      </w:rPr>
    </w:lvl>
    <w:lvl w:ilvl="5" w:tplc="90CC79B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682004DC">
      <w:numFmt w:val="bullet"/>
      <w:lvlText w:val="•"/>
      <w:lvlJc w:val="left"/>
      <w:pPr>
        <w:ind w:left="6471" w:hanging="240"/>
      </w:pPr>
      <w:rPr>
        <w:rFonts w:hint="default"/>
        <w:lang w:val="ru-RU" w:eastAsia="en-US" w:bidi="ar-SA"/>
      </w:rPr>
    </w:lvl>
    <w:lvl w:ilvl="7" w:tplc="E28CA926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865848BA">
      <w:numFmt w:val="bullet"/>
      <w:lvlText w:val="•"/>
      <w:lvlJc w:val="left"/>
      <w:pPr>
        <w:ind w:left="8509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62"/>
    <w:rsid w:val="001F5416"/>
    <w:rsid w:val="00773BA2"/>
    <w:rsid w:val="00971162"/>
    <w:rsid w:val="009A4D11"/>
    <w:rsid w:val="00B6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61D7E-CA2C-4D8C-AC54-2F2A7C36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5">
    <w:name w:val="Hyperlink"/>
    <w:basedOn w:val="a0"/>
    <w:uiPriority w:val="99"/>
    <w:unhideWhenUsed/>
    <w:rsid w:val="001F5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Реестровый номер торгов 0002</vt:lpstr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Реестровый номер торгов 0002</dc:title>
  <dc:creator>user</dc:creator>
  <cp:lastModifiedBy>Пользователь Windows</cp:lastModifiedBy>
  <cp:revision>3</cp:revision>
  <dcterms:created xsi:type="dcterms:W3CDTF">2021-05-11T11:22:00Z</dcterms:created>
  <dcterms:modified xsi:type="dcterms:W3CDTF">2021-05-11T11:24:00Z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2021-05-11T00:00:00Z</vt:filetime>
  </property>
</Properties>
</file>